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D8E5BF440EE54910BC64B124A12AEED7"/>
        </w:placeholder>
        <w:dataBinding w:prefixMappings="xmlns:ns0='http://purl.org/dc/elements/1.1/' xmlns:ns1='http://schemas.openxmlformats.org/package/2006/metadata/core-properties' " w:xpath="/ns1:coreProperties[1]/ns0:title[1]" w:storeItemID="{6C3C8BC8-F283-45AE-878A-BAB7291924A1}"/>
        <w:text/>
      </w:sdtPr>
      <w:sdtEndPr/>
      <w:sdtContent>
        <w:p w14:paraId="19C3E219" w14:textId="1CC74CA7" w:rsidR="005179F2" w:rsidRDefault="001C6277" w:rsidP="005179F2">
          <w:pPr>
            <w:pStyle w:val="Rubrik1"/>
          </w:pPr>
          <w:r>
            <w:t>Verksamhetsberättelse 20</w:t>
          </w:r>
          <w:r w:rsidR="00E04CA1">
            <w:t>2</w:t>
          </w:r>
          <w:r w:rsidR="00327842">
            <w:t>5</w:t>
          </w:r>
          <w:r>
            <w:t xml:space="preserve"> för förening </w:t>
          </w:r>
          <w:r w:rsidR="00447472">
            <w:t>Lerum</w:t>
          </w:r>
        </w:p>
      </w:sdtContent>
    </w:sdt>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4ED9" w14:paraId="7CBF752D" w14:textId="77777777" w:rsidTr="00EE74DA">
        <w:tc>
          <w:tcPr>
            <w:tcW w:w="8505" w:type="dxa"/>
            <w:shd w:val="clear" w:color="auto" w:fill="F4EFD7"/>
          </w:tcPr>
          <w:p w14:paraId="5729E192" w14:textId="46665060" w:rsidR="00E10B2B" w:rsidRPr="00183727" w:rsidRDefault="00E10B2B" w:rsidP="00183727">
            <w:pPr>
              <w:pStyle w:val="Faktabrdtext"/>
            </w:pPr>
            <w:bookmarkStart w:id="0" w:name="_Hlk182399889"/>
          </w:p>
        </w:tc>
      </w:tr>
      <w:bookmarkEnd w:id="0"/>
    </w:tbl>
    <w:p w14:paraId="57FF4911" w14:textId="77777777" w:rsidR="00204ED9" w:rsidRPr="0097431F" w:rsidRDefault="00204ED9" w:rsidP="0097431F">
      <w:pPr>
        <w:pStyle w:val="Faktabrdtext"/>
      </w:pPr>
    </w:p>
    <w:p w14:paraId="77A2E59E"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746F3F09" w14:textId="77777777" w:rsidTr="000655A3">
        <w:tc>
          <w:tcPr>
            <w:tcW w:w="8505" w:type="dxa"/>
            <w:shd w:val="clear" w:color="auto" w:fill="D8E6DB" w:themeFill="accent1" w:themeFillTint="33"/>
          </w:tcPr>
          <w:p w14:paraId="3F4FD370" w14:textId="77777777" w:rsidR="000655A3" w:rsidRPr="00554150" w:rsidRDefault="000655A3" w:rsidP="006F4BF3">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1AB50A54" w14:textId="77777777">
        <w:trPr>
          <w:trHeight w:val="719"/>
        </w:trPr>
        <w:tc>
          <w:tcPr>
            <w:tcW w:w="8494" w:type="dxa"/>
          </w:tcPr>
          <w:p w14:paraId="6AD223D1" w14:textId="2AE6ECC3" w:rsidR="00EE432C" w:rsidRPr="00183727" w:rsidRDefault="00D10C64" w:rsidP="00183727">
            <w:pPr>
              <w:pStyle w:val="Faktabrdtext"/>
            </w:pPr>
            <w:r>
              <w:t>2025 har varit ett år där mycket hänt. Föreningen har hållit i AW och ombudsutbildningar. Det har varit flera möten med politiken och många medlemmar har hört av sig till oss för stöd. Utifrån det ser vi att det blivit en mer ansträngd arbetsmiljö på alla våra arbetsplatser. Något som vi också lyfter i alla sammanhang.</w:t>
            </w:r>
          </w:p>
        </w:tc>
      </w:tr>
    </w:tbl>
    <w:p w14:paraId="2E5A06AB" w14:textId="77777777" w:rsidR="00AE23BC" w:rsidRDefault="00AE23BC" w:rsidP="00AE23BC">
      <w:pPr>
        <w:pStyle w:val="Rubrik2"/>
      </w:pPr>
      <w:r w:rsidRPr="00AE23BC">
        <w:t>Med kraft och kunskap bildar vi Sverige</w:t>
      </w:r>
    </w:p>
    <w:p w14:paraId="4EBE92E8"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62C30F8E" w14:textId="77777777">
        <w:tc>
          <w:tcPr>
            <w:tcW w:w="8505" w:type="dxa"/>
            <w:shd w:val="clear" w:color="auto" w:fill="D8E6DB" w:themeFill="accent1" w:themeFillTint="33"/>
          </w:tcPr>
          <w:p w14:paraId="2C1CAA6E" w14:textId="2A50FAEC" w:rsidR="001D306E" w:rsidRPr="00AA58DA" w:rsidRDefault="001D306E" w:rsidP="00BB1E39">
            <w:pPr>
              <w:pStyle w:val="Faktapunktlista"/>
              <w:numPr>
                <w:ilvl w:val="0"/>
                <w:numId w:val="0"/>
              </w:numPr>
              <w:ind w:left="360"/>
              <w:rPr>
                <w:sz w:val="20"/>
                <w:szCs w:val="20"/>
              </w:rPr>
            </w:pPr>
            <w:bookmarkStart w:id="1" w:name="_Hlk18281303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4A4615DC" w14:textId="77777777" w:rsidTr="00324BC3">
        <w:trPr>
          <w:trHeight w:val="719"/>
        </w:trPr>
        <w:tc>
          <w:tcPr>
            <w:tcW w:w="8494" w:type="dxa"/>
          </w:tcPr>
          <w:p w14:paraId="059FDD62" w14:textId="77777777" w:rsidR="007B07DD" w:rsidRDefault="00327842" w:rsidP="00183727">
            <w:pPr>
              <w:pStyle w:val="Faktabrdtext"/>
            </w:pPr>
            <w:bookmarkStart w:id="2" w:name="_Hlk182814271"/>
            <w:bookmarkEnd w:id="1"/>
            <w:r w:rsidRPr="00327842">
              <w:t>Lerum har under 202</w:t>
            </w:r>
            <w:r>
              <w:t>5</w:t>
            </w:r>
            <w:r w:rsidRPr="00327842">
              <w:t xml:space="preserve"> inte haft några skolformsföreningar</w:t>
            </w:r>
          </w:p>
          <w:p w14:paraId="7038B35E" w14:textId="6350B07B" w:rsidR="00C729E8" w:rsidRPr="00183727" w:rsidRDefault="00C729E8" w:rsidP="00183727">
            <w:pPr>
              <w:pStyle w:val="Faktabrdtext"/>
            </w:pPr>
            <w:r>
              <w:t>Medlemsantalet har under året stigit från 932 till 959 medlemmar</w:t>
            </w:r>
          </w:p>
        </w:tc>
      </w:tr>
      <w:bookmarkEnd w:id="2"/>
    </w:tbl>
    <w:p w14:paraId="7DC1645F" w14:textId="77777777" w:rsidR="00D025AC" w:rsidRPr="00E439E4" w:rsidRDefault="00D025AC" w:rsidP="00E439E4">
      <w:pPr>
        <w:pStyle w:val="Faktabrdtext"/>
        <w:rPr>
          <w:sz w:val="4"/>
          <w:szCs w:val="4"/>
        </w:rPr>
      </w:pPr>
    </w:p>
    <w:p w14:paraId="7F348D57"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65428E92" w14:textId="77777777">
        <w:tc>
          <w:tcPr>
            <w:tcW w:w="8505" w:type="dxa"/>
            <w:shd w:val="clear" w:color="auto" w:fill="D8E6DB" w:themeFill="accent1" w:themeFillTint="33"/>
          </w:tcPr>
          <w:p w14:paraId="057143CC" w14:textId="2285A0B8" w:rsidR="00554150" w:rsidRPr="00D37BE4" w:rsidRDefault="00554150" w:rsidP="00327842">
            <w:pPr>
              <w:pStyle w:val="Faktapunktlista"/>
              <w:numPr>
                <w:ilvl w:val="0"/>
                <w:numId w:val="0"/>
              </w:numPr>
              <w:ind w:left="174"/>
            </w:pPr>
            <w:bookmarkStart w:id="3" w:name="_Hlk182813132"/>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3936E318" w14:textId="77777777">
        <w:trPr>
          <w:trHeight w:val="719"/>
        </w:trPr>
        <w:tc>
          <w:tcPr>
            <w:tcW w:w="8494" w:type="dxa"/>
          </w:tcPr>
          <w:bookmarkEnd w:id="3"/>
          <w:p w14:paraId="0F045DF1" w14:textId="33AD9051" w:rsidR="00327842" w:rsidRPr="00327842" w:rsidRDefault="00327842" w:rsidP="00327842">
            <w:pPr>
              <w:pStyle w:val="Faktabrdtext"/>
            </w:pPr>
            <w:r>
              <w:t>Ordförande: Tommy Carlsson och Karin Wahlström Pedersen</w:t>
            </w:r>
          </w:p>
          <w:p w14:paraId="35949FF2" w14:textId="24864FE4" w:rsidR="00327842" w:rsidRPr="00327842" w:rsidRDefault="00327842" w:rsidP="00327842">
            <w:pPr>
              <w:pStyle w:val="Faktabrdtext"/>
            </w:pPr>
            <w:r w:rsidRPr="00327842">
              <w:t>Styrelseledamöter: Lina Gottlieb, Annette Karlsson, Eva-Lena Medin, Ann-</w:t>
            </w:r>
          </w:p>
          <w:p w14:paraId="21C8E600" w14:textId="7303D159" w:rsidR="00327842" w:rsidRPr="00327842" w:rsidRDefault="00327842" w:rsidP="00327842">
            <w:pPr>
              <w:pStyle w:val="Faktabrdtext"/>
            </w:pPr>
            <w:r w:rsidRPr="00327842">
              <w:t>Sofie Andrén, Jessica Kristiansson, Hanna Karlsson, Kristina Rydler</w:t>
            </w:r>
            <w:r>
              <w:t xml:space="preserve">, </w:t>
            </w:r>
            <w:r w:rsidRPr="00327842">
              <w:t>Charlotte Bergström</w:t>
            </w:r>
            <w:r>
              <w:t xml:space="preserve"> och Lizette Norlander</w:t>
            </w:r>
            <w:r w:rsidRPr="00327842">
              <w:t>.</w:t>
            </w:r>
          </w:p>
          <w:p w14:paraId="332C54BC" w14:textId="77777777" w:rsidR="00327842" w:rsidRPr="00327842" w:rsidRDefault="00327842" w:rsidP="00327842">
            <w:pPr>
              <w:pStyle w:val="Faktabrdtext"/>
            </w:pPr>
            <w:r w:rsidRPr="00327842">
              <w:t>Kassör: Kristina Rydler</w:t>
            </w:r>
          </w:p>
          <w:p w14:paraId="46BB75C1" w14:textId="77777777" w:rsidR="00327842" w:rsidRPr="00327842" w:rsidRDefault="00327842" w:rsidP="00327842">
            <w:pPr>
              <w:pStyle w:val="Faktabrdtext"/>
            </w:pPr>
            <w:r w:rsidRPr="00327842">
              <w:t>Förhandlingsombud: Alla i styrelsen</w:t>
            </w:r>
          </w:p>
          <w:p w14:paraId="6F78B35B" w14:textId="77777777" w:rsidR="00472198" w:rsidRDefault="00327842" w:rsidP="00327842">
            <w:pPr>
              <w:pStyle w:val="Faktabrdtext"/>
            </w:pPr>
            <w:r w:rsidRPr="00327842">
              <w:t xml:space="preserve">Huvudskyddsombud: Tommy Carlsson, Lina Gottlieb, Eva-Lena Medin och </w:t>
            </w:r>
            <w:r>
              <w:t>Charlotte Bergström</w:t>
            </w:r>
          </w:p>
          <w:p w14:paraId="138624AF" w14:textId="77777777" w:rsidR="00327842" w:rsidRDefault="00327842" w:rsidP="00327842">
            <w:pPr>
              <w:pStyle w:val="Faktabrdtext"/>
            </w:pPr>
          </w:p>
          <w:p w14:paraId="02449814" w14:textId="77777777" w:rsidR="00327842" w:rsidRDefault="00327842" w:rsidP="00327842">
            <w:pPr>
              <w:pStyle w:val="Faktabrdtext"/>
            </w:pPr>
            <w:r>
              <w:t>Styrelsen har under året haft 12 protokollförda styrelsemöten.</w:t>
            </w:r>
          </w:p>
          <w:p w14:paraId="45647059" w14:textId="1CBD3ACE" w:rsidR="00327842" w:rsidRPr="00CB3114" w:rsidRDefault="00327842" w:rsidP="00327842">
            <w:pPr>
              <w:pStyle w:val="Faktabrdtext"/>
            </w:pPr>
            <w:r>
              <w:t>Representanter för styrelsen har också deltagit i Distriktsrådets arbete under året</w:t>
            </w:r>
          </w:p>
        </w:tc>
      </w:tr>
    </w:tbl>
    <w:p w14:paraId="33F0C210" w14:textId="77777777" w:rsidR="00BD25F6" w:rsidRDefault="00BD25F6" w:rsidP="007E199F">
      <w:pPr>
        <w:pStyle w:val="Rubrik4"/>
      </w:pPr>
    </w:p>
    <w:p w14:paraId="09B2E49E" w14:textId="03B438B9" w:rsidR="00065458" w:rsidRDefault="00065458" w:rsidP="007E199F">
      <w:pPr>
        <w:pStyle w:val="Rubrik4"/>
      </w:pPr>
      <w:r w:rsidRPr="00065458">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2853D603" w14:textId="77777777">
        <w:tc>
          <w:tcPr>
            <w:tcW w:w="8505" w:type="dxa"/>
            <w:shd w:val="clear" w:color="auto" w:fill="D8E6DB" w:themeFill="accent1" w:themeFillTint="33"/>
          </w:tcPr>
          <w:p w14:paraId="2846345F" w14:textId="06A8EE1B" w:rsidR="00554150" w:rsidRPr="00554150" w:rsidRDefault="00554150" w:rsidP="00327842">
            <w:pPr>
              <w:pStyle w:val="Faktapunktlista"/>
              <w:numPr>
                <w:ilvl w:val="0"/>
                <w:numId w:val="0"/>
              </w:numPr>
              <w:ind w:left="720" w:hanging="360"/>
            </w:pPr>
            <w:bookmarkStart w:id="4" w:name="_Hlk18281343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F57F292" w14:textId="77777777">
        <w:trPr>
          <w:trHeight w:val="719"/>
        </w:trPr>
        <w:tc>
          <w:tcPr>
            <w:tcW w:w="8494" w:type="dxa"/>
          </w:tcPr>
          <w:bookmarkEnd w:id="4"/>
          <w:p w14:paraId="62A9D408" w14:textId="46CCA7AC" w:rsidR="00472198" w:rsidRDefault="00327842" w:rsidP="00CB3114">
            <w:pPr>
              <w:pStyle w:val="Faktabrdtext"/>
            </w:pPr>
            <w:r>
              <w:lastRenderedPageBreak/>
              <w:t xml:space="preserve">Revisor: Annika </w:t>
            </w:r>
            <w:proofErr w:type="spellStart"/>
            <w:r>
              <w:t>Orverud</w:t>
            </w:r>
            <w:proofErr w:type="spellEnd"/>
            <w:r>
              <w:t xml:space="preserve"> Rundberg </w:t>
            </w:r>
          </w:p>
          <w:p w14:paraId="30479AEB" w14:textId="77777777" w:rsidR="00327842" w:rsidRDefault="00327842" w:rsidP="00CB3114">
            <w:pPr>
              <w:pStyle w:val="Faktabrdtext"/>
            </w:pPr>
            <w:r>
              <w:t>Revisorssuppleant: Thomas Edgren</w:t>
            </w:r>
          </w:p>
          <w:p w14:paraId="49797A99" w14:textId="77777777" w:rsidR="009A100D" w:rsidRDefault="009A100D" w:rsidP="00CB3114">
            <w:pPr>
              <w:pStyle w:val="Faktabrdtext"/>
            </w:pPr>
          </w:p>
          <w:p w14:paraId="22DB1D67" w14:textId="77777777" w:rsidR="009A100D" w:rsidRDefault="009A100D" w:rsidP="00CB3114">
            <w:pPr>
              <w:pStyle w:val="Faktabrdtext"/>
            </w:pPr>
            <w:r>
              <w:t>Valberedning:</w:t>
            </w:r>
          </w:p>
          <w:p w14:paraId="3345FF17" w14:textId="6BFD9D12" w:rsidR="009A100D" w:rsidRPr="00CB3114" w:rsidRDefault="009A100D" w:rsidP="00CB3114">
            <w:pPr>
              <w:pStyle w:val="Faktabrdtext"/>
            </w:pPr>
            <w:r>
              <w:t>Lina Esbold, Åse Schimanski och Anja Albin</w:t>
            </w:r>
          </w:p>
        </w:tc>
      </w:tr>
    </w:tbl>
    <w:p w14:paraId="0C017D05" w14:textId="77777777" w:rsidR="006753CB" w:rsidRDefault="006753CB" w:rsidP="00AE23BC"/>
    <w:p w14:paraId="3025E236" w14:textId="77777777" w:rsidR="00AE23BC" w:rsidRDefault="00AE23BC" w:rsidP="00BB6453">
      <w:pPr>
        <w:pStyle w:val="Rubrik2"/>
      </w:pPr>
      <w:r>
        <w:t>Föreningens verksamhet 202</w:t>
      </w:r>
      <w:r w:rsidR="00A74490">
        <w:t>5</w:t>
      </w:r>
      <w:r w:rsidR="00AF4BA1">
        <w:t xml:space="preserve"> </w:t>
      </w:r>
    </w:p>
    <w:p w14:paraId="386410B4"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4FAB1315" w14:textId="77777777">
        <w:tc>
          <w:tcPr>
            <w:tcW w:w="8505" w:type="dxa"/>
            <w:shd w:val="clear" w:color="auto" w:fill="F4EFD7"/>
          </w:tcPr>
          <w:p w14:paraId="71E1901F" w14:textId="77777777"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7562E115"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6D61CB27" w14:textId="77777777" w:rsidR="00114A79" w:rsidRPr="008173B9" w:rsidRDefault="00114A79" w:rsidP="00E6768F">
            <w:pPr>
              <w:pStyle w:val="Faktapunktlista"/>
              <w:rPr>
                <w:lang w:eastAsia="sv-SE"/>
              </w:rPr>
            </w:pPr>
            <w:r w:rsidRPr="008173B9">
              <w:t>Rekrytera fler medlemmar och öka vår fackliga styrka.</w:t>
            </w:r>
          </w:p>
          <w:p w14:paraId="5BBB7FFE"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432A119C"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3FF25B73" w14:textId="77777777"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7107F154" w14:textId="77777777" w:rsidR="008F60BB" w:rsidRPr="00E439E4" w:rsidRDefault="008F60BB" w:rsidP="00E439E4">
      <w:pPr>
        <w:pStyle w:val="Faktabrdtext"/>
        <w:rPr>
          <w:sz w:val="4"/>
          <w:szCs w:val="4"/>
        </w:rPr>
      </w:pPr>
    </w:p>
    <w:p w14:paraId="58C22883"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2A86C938" w14:textId="77777777">
        <w:tc>
          <w:tcPr>
            <w:tcW w:w="8505" w:type="dxa"/>
            <w:shd w:val="clear" w:color="auto" w:fill="D8E6DB" w:themeFill="accent1" w:themeFillTint="33"/>
          </w:tcPr>
          <w:p w14:paraId="2B991351" w14:textId="77777777" w:rsidR="007A20FF" w:rsidRPr="00CB3114" w:rsidRDefault="007A20FF" w:rsidP="00CB3114">
            <w:pPr>
              <w:pStyle w:val="Faktabrdtext"/>
            </w:pPr>
            <w:bookmarkStart w:id="5" w:name="_Hlk182813471"/>
            <w:bookmarkStart w:id="6" w:name="_Hlk182814546"/>
            <w:r w:rsidRPr="00CB3114">
              <w:t xml:space="preserve">Beskriv hur föreningen arbetat med att bidra till de nationella </w:t>
            </w:r>
            <w:r w:rsidR="008742CB">
              <w:t>verksamhets</w:t>
            </w:r>
            <w:r w:rsidRPr="00CB3114">
              <w:t>målen.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1B4A7BB" w14:textId="77777777">
        <w:trPr>
          <w:trHeight w:val="719"/>
        </w:trPr>
        <w:tc>
          <w:tcPr>
            <w:tcW w:w="8494" w:type="dxa"/>
          </w:tcPr>
          <w:bookmarkEnd w:id="5"/>
          <w:p w14:paraId="0BA4AA66" w14:textId="2DAF0647" w:rsidR="009A100D" w:rsidRPr="009A100D" w:rsidRDefault="009A100D" w:rsidP="009A100D">
            <w:pPr>
              <w:pStyle w:val="Faktabrdtext"/>
            </w:pPr>
            <w:r w:rsidRPr="009A100D">
              <w:t>Sveriges Lärare Lerum har under verksamhetsåret 202</w:t>
            </w:r>
            <w:r>
              <w:t>5</w:t>
            </w:r>
          </w:p>
          <w:p w14:paraId="2898EC68" w14:textId="7BA33F14" w:rsidR="009A100D" w:rsidRPr="009A100D" w:rsidRDefault="009A100D" w:rsidP="009A100D">
            <w:pPr>
              <w:pStyle w:val="Faktabrdtext"/>
            </w:pPr>
            <w:r w:rsidRPr="009A100D">
              <w:t xml:space="preserve">Deltagit i </w:t>
            </w:r>
            <w:r>
              <w:t xml:space="preserve">den årliga </w:t>
            </w:r>
            <w:r w:rsidRPr="009A100D">
              <w:t xml:space="preserve">lönerevisionen </w:t>
            </w:r>
          </w:p>
          <w:p w14:paraId="0DB216F2" w14:textId="01A4F2E2" w:rsidR="009A100D" w:rsidRPr="009A100D" w:rsidRDefault="009A100D" w:rsidP="009A100D">
            <w:pPr>
              <w:pStyle w:val="Faktabrdtext"/>
            </w:pPr>
            <w:r w:rsidRPr="009A100D">
              <w:t xml:space="preserve"> I samverkan centralt återkommande till sektorchefer och HR framfört de</w:t>
            </w:r>
            <w:r w:rsidR="00C729E8">
              <w:t>t</w:t>
            </w:r>
            <w:r w:rsidRPr="009A100D">
              <w:t xml:space="preserve"> problem med ökade</w:t>
            </w:r>
          </w:p>
          <w:p w14:paraId="0FE22511" w14:textId="13225C08" w:rsidR="00770D9C" w:rsidRPr="00CB3114" w:rsidRDefault="009A100D" w:rsidP="009A100D">
            <w:pPr>
              <w:pStyle w:val="Faktabrdtext"/>
            </w:pPr>
            <w:r w:rsidRPr="009A100D">
              <w:t>arbetsbelastningen som finns på många enheter i kommunen.</w:t>
            </w:r>
            <w:r w:rsidR="00C729E8">
              <w:t xml:space="preserve"> Även i samverkan lyft många andra frågor som kommer från medlemmar och ombud.</w:t>
            </w:r>
          </w:p>
        </w:tc>
      </w:tr>
    </w:tbl>
    <w:bookmarkEnd w:id="6"/>
    <w:p w14:paraId="3A93B7BB"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1DE5BE9B" w14:textId="77777777">
        <w:tc>
          <w:tcPr>
            <w:tcW w:w="8505" w:type="dxa"/>
            <w:shd w:val="clear" w:color="auto" w:fill="D8E6DB" w:themeFill="accent1" w:themeFillTint="33"/>
          </w:tcPr>
          <w:p w14:paraId="4FFC5215" w14:textId="2631CAE1" w:rsidR="002013C1" w:rsidRPr="00A6404A" w:rsidRDefault="002013C1" w:rsidP="00C151D8">
            <w:pPr>
              <w:pStyle w:val="Faktapunktlista"/>
              <w:numPr>
                <w:ilvl w:val="0"/>
                <w:numId w:val="0"/>
              </w:numPr>
              <w:ind w:left="37"/>
            </w:pPr>
            <w:bookmarkStart w:id="7" w:name="_Hlk18281352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7A359F3" w14:textId="77777777">
        <w:trPr>
          <w:trHeight w:val="719"/>
        </w:trPr>
        <w:tc>
          <w:tcPr>
            <w:tcW w:w="8494" w:type="dxa"/>
          </w:tcPr>
          <w:bookmarkEnd w:id="7"/>
          <w:p w14:paraId="11CE0505" w14:textId="1DB905F1" w:rsidR="00770D9C" w:rsidRPr="00984B24" w:rsidRDefault="009A100D" w:rsidP="00984B24">
            <w:pPr>
              <w:pStyle w:val="Faktabrdtext"/>
            </w:pPr>
            <w:r>
              <w:t>Årsmötet 2025 lockade ett 40-tal medlemmar till Stenkulan</w:t>
            </w:r>
            <w:r w:rsidR="00D10C64">
              <w:t xml:space="preserve"> för sedvanliga årsmötesförhandlingar.</w:t>
            </w:r>
          </w:p>
        </w:tc>
      </w:tr>
    </w:tbl>
    <w:p w14:paraId="40BE7D8B" w14:textId="77777777" w:rsidR="003D769C" w:rsidRDefault="003D769C" w:rsidP="003D769C">
      <w:pPr>
        <w:spacing w:after="0"/>
        <w:rPr>
          <w:b/>
        </w:rPr>
      </w:pPr>
    </w:p>
    <w:p w14:paraId="66E31529"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5F8C5E91" w14:textId="77777777">
        <w:tc>
          <w:tcPr>
            <w:tcW w:w="8505" w:type="dxa"/>
            <w:shd w:val="clear" w:color="auto" w:fill="D8E6DB" w:themeFill="accent1" w:themeFillTint="33"/>
          </w:tcPr>
          <w:p w14:paraId="30AFB3AA" w14:textId="5F40D4C8" w:rsidR="00CE0ECB" w:rsidRPr="002013C1" w:rsidRDefault="00CE0ECB" w:rsidP="006B3491">
            <w:pPr>
              <w:spacing w:after="120"/>
            </w:pPr>
            <w:bookmarkStart w:id="8" w:name="_Hlk18281357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3A59035" w14:textId="77777777">
        <w:trPr>
          <w:trHeight w:val="719"/>
        </w:trPr>
        <w:tc>
          <w:tcPr>
            <w:tcW w:w="8494" w:type="dxa"/>
          </w:tcPr>
          <w:bookmarkEnd w:id="8"/>
          <w:p w14:paraId="2714CA67" w14:textId="48453710" w:rsidR="00770D9C" w:rsidRPr="00984B24" w:rsidRDefault="009A100D" w:rsidP="00984B24">
            <w:pPr>
              <w:pStyle w:val="Faktabrdtext"/>
            </w:pPr>
            <w:r>
              <w:t>Styrelsen har kartlagt rekryteringspotentialen på enheterna och riktat arbetsplatsbesök till de enheter som haft störst potential</w:t>
            </w:r>
          </w:p>
        </w:tc>
      </w:tr>
    </w:tbl>
    <w:p w14:paraId="619A2355" w14:textId="77777777" w:rsidR="00770D9C" w:rsidRPr="00D81283" w:rsidRDefault="00770D9C" w:rsidP="00D81283">
      <w:pPr>
        <w:pStyle w:val="Faktabrdtext"/>
        <w:rPr>
          <w:sz w:val="4"/>
          <w:szCs w:val="4"/>
        </w:rPr>
      </w:pPr>
    </w:p>
    <w:p w14:paraId="714A6B29"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582A7FC0" w14:textId="77777777">
        <w:tc>
          <w:tcPr>
            <w:tcW w:w="8505" w:type="dxa"/>
            <w:shd w:val="clear" w:color="auto" w:fill="D8E6DB" w:themeFill="accent1" w:themeFillTint="33"/>
          </w:tcPr>
          <w:p w14:paraId="02ECF974" w14:textId="77777777" w:rsidR="00CE0ECB" w:rsidRPr="00CE0ECB" w:rsidRDefault="00CE0ECB" w:rsidP="00D10C64"/>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039225CA" w14:textId="77777777">
        <w:trPr>
          <w:trHeight w:val="719"/>
        </w:trPr>
        <w:tc>
          <w:tcPr>
            <w:tcW w:w="8494" w:type="dxa"/>
          </w:tcPr>
          <w:p w14:paraId="116F4D02" w14:textId="77777777" w:rsidR="00770D9C" w:rsidRDefault="009A100D" w:rsidP="00984B24">
            <w:pPr>
              <w:pStyle w:val="Faktabrdtext"/>
            </w:pPr>
            <w:r>
              <w:lastRenderedPageBreak/>
              <w:t>Utifrån analys har arbetsplatsbesök gjort på enheter som saknar ombud. Det har resulterat i ett antal nya ombud</w:t>
            </w:r>
            <w:r w:rsidR="000E1BF1">
              <w:t>.</w:t>
            </w:r>
          </w:p>
          <w:p w14:paraId="501DD52B" w14:textId="77777777" w:rsidR="000E1BF1" w:rsidRDefault="000E1BF1" w:rsidP="00984B24">
            <w:pPr>
              <w:pStyle w:val="Faktabrdtext"/>
            </w:pPr>
            <w:r>
              <w:t>Hållit månadsvisa möten för alla ombud där vi håller dem uppdaterade samt genomfört en tvådagarsutbildning.</w:t>
            </w:r>
          </w:p>
          <w:p w14:paraId="7173D3D2" w14:textId="009507E8" w:rsidR="000E1BF1" w:rsidRPr="00984B24" w:rsidRDefault="000E1BF1" w:rsidP="00984B24">
            <w:pPr>
              <w:pStyle w:val="Faktabrdtext"/>
            </w:pPr>
            <w:r>
              <w:t>Skickar ut månadsvisa nyhetsbrev till medlemmarna.</w:t>
            </w:r>
          </w:p>
        </w:tc>
      </w:tr>
    </w:tbl>
    <w:p w14:paraId="18C06BA9"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75DBF69B" w14:textId="77777777">
        <w:tc>
          <w:tcPr>
            <w:tcW w:w="8505" w:type="dxa"/>
            <w:shd w:val="clear" w:color="auto" w:fill="D8E6DB" w:themeFill="accent1" w:themeFillTint="33"/>
          </w:tcPr>
          <w:p w14:paraId="28EEEB7E" w14:textId="77777777" w:rsidR="006637F3" w:rsidRPr="002D0916" w:rsidRDefault="006637F3" w:rsidP="00AD3029">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00AD3029" w:rsidRPr="002D0916">
              <w:rPr>
                <w:rFonts w:asciiTheme="majorHAnsi" w:hAnsiTheme="majorHAnsi" w:cstheme="majorHAnsi"/>
                <w:b/>
                <w:bCs/>
                <w:sz w:val="18"/>
                <w:szCs w:val="18"/>
              </w:rPr>
              <w:t>iterat för 2025 är</w:t>
            </w:r>
            <w:r w:rsidR="00AD3029" w:rsidRPr="002D0916">
              <w:rPr>
                <w:rFonts w:asciiTheme="majorHAnsi" w:hAnsiTheme="majorHAnsi" w:cstheme="majorHAnsi"/>
                <w:sz w:val="18"/>
                <w:szCs w:val="18"/>
              </w:rPr>
              <w:t>:</w:t>
            </w:r>
          </w:p>
          <w:p w14:paraId="70CD03FB" w14:textId="77777777" w:rsidR="0052558D" w:rsidRPr="002D0916" w:rsidRDefault="00CD6B90" w:rsidP="00AD3029">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00BE3776" w:rsidRPr="002D0916">
              <w:rPr>
                <w:rFonts w:asciiTheme="majorHAnsi" w:hAnsiTheme="majorHAnsi" w:cstheme="majorHAnsi"/>
                <w:sz w:val="18"/>
                <w:szCs w:val="18"/>
              </w:rPr>
              <w:t>- och reallöneutveckling</w:t>
            </w:r>
            <w:r w:rsidR="00071D1C" w:rsidRPr="002D0916">
              <w:rPr>
                <w:rFonts w:asciiTheme="majorHAnsi" w:hAnsiTheme="majorHAnsi" w:cstheme="majorHAnsi"/>
                <w:sz w:val="18"/>
                <w:szCs w:val="18"/>
              </w:rPr>
              <w:t>.</w:t>
            </w:r>
          </w:p>
          <w:p w14:paraId="041EB1C4"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14:paraId="2896702A"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14:paraId="2E59CB6F"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14:paraId="45DE2270" w14:textId="77777777" w:rsidR="00CE0ECB" w:rsidRPr="00CE0ECB" w:rsidRDefault="00CE0ECB" w:rsidP="00F5481F">
            <w:pPr>
              <w:pStyle w:val="Faktapunktlista"/>
              <w:numPr>
                <w:ilvl w:val="0"/>
                <w:numId w:val="0"/>
              </w:numPr>
              <w:ind w:left="36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CFBD095" w14:textId="77777777">
        <w:trPr>
          <w:trHeight w:val="719"/>
        </w:trPr>
        <w:tc>
          <w:tcPr>
            <w:tcW w:w="8494" w:type="dxa"/>
          </w:tcPr>
          <w:p w14:paraId="3D7D5F57" w14:textId="5F081500" w:rsidR="009B5DEF" w:rsidRDefault="00D10C64" w:rsidP="00984B24">
            <w:pPr>
              <w:pStyle w:val="Faktabrdtext"/>
            </w:pPr>
            <w:r>
              <w:t>Styrelsen har under året aktualiserat frågan om schema inom</w:t>
            </w:r>
            <w:r w:rsidR="000E1BF1">
              <w:t xml:space="preserve"> förskola.</w:t>
            </w:r>
          </w:p>
          <w:p w14:paraId="1A87D202" w14:textId="4215B9F2" w:rsidR="000E1BF1" w:rsidRDefault="000E1BF1" w:rsidP="00984B24">
            <w:pPr>
              <w:pStyle w:val="Faktabrdtext"/>
            </w:pPr>
            <w:r>
              <w:t>Aktualiserat frågan om tjänsteplanering och schemaläggning i alla skolformer.</w:t>
            </w:r>
          </w:p>
          <w:p w14:paraId="7517744D" w14:textId="1E55194B" w:rsidR="00D10C64" w:rsidRDefault="00D10C64" w:rsidP="00984B24">
            <w:pPr>
              <w:pStyle w:val="Faktabrdtext"/>
            </w:pPr>
            <w:r>
              <w:t>Under året har också arbetet med ett nytt samverkansavtal i kommunen pågått där Sveriges Lärare deltagit och varit drivande.</w:t>
            </w:r>
          </w:p>
          <w:p w14:paraId="5586D2F6" w14:textId="3F02B6FB" w:rsidR="000E1BF1" w:rsidRDefault="000E1BF1" w:rsidP="00984B24">
            <w:pPr>
              <w:pStyle w:val="Faktabrdtext"/>
            </w:pPr>
            <w:r>
              <w:t>I samverkan lyft frågan kring barngruppernas storlek samt klasstorlekar.</w:t>
            </w:r>
          </w:p>
          <w:p w14:paraId="3B79A9CA" w14:textId="464C8CA3" w:rsidR="000E1BF1" w:rsidRDefault="000E1BF1" w:rsidP="00984B24">
            <w:pPr>
              <w:pStyle w:val="Faktabrdtext"/>
            </w:pPr>
            <w:r>
              <w:t>Lyft ut grundskollärare i löneöversynen till förhandling. Detta utifrån arbetsgivarens agerande och avslag på alla yrkanden.</w:t>
            </w:r>
          </w:p>
          <w:p w14:paraId="129082EF" w14:textId="07CAD03E" w:rsidR="00D10C64" w:rsidRPr="00984B24" w:rsidRDefault="00D10C64" w:rsidP="00984B24">
            <w:pPr>
              <w:pStyle w:val="Faktabrdtext"/>
            </w:pPr>
          </w:p>
        </w:tc>
      </w:tr>
    </w:tbl>
    <w:p w14:paraId="737DC216"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67623554" w14:textId="77777777">
        <w:tc>
          <w:tcPr>
            <w:tcW w:w="8505" w:type="dxa"/>
            <w:shd w:val="clear" w:color="auto" w:fill="D8E6DB" w:themeFill="accent1" w:themeFillTint="33"/>
          </w:tcPr>
          <w:p w14:paraId="3A8BBDA7" w14:textId="77777777" w:rsidR="00B54547" w:rsidRPr="002D0916" w:rsidRDefault="00831811" w:rsidP="00DC2894">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14:paraId="1DF78CA8" w14:textId="77777777" w:rsidR="00277E7F" w:rsidRPr="002D0916" w:rsidRDefault="00277E7F" w:rsidP="008B3E9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14:paraId="3CDBCC78" w14:textId="77777777" w:rsidR="0036162E" w:rsidRPr="002D0916" w:rsidRDefault="00A23B92" w:rsidP="008B3E97">
            <w:pPr>
              <w:pStyle w:val="Faktapunktlista"/>
              <w:numPr>
                <w:ilvl w:val="0"/>
                <w:numId w:val="26"/>
              </w:numPr>
              <w:rPr>
                <w:rFonts w:eastAsia="Times New Roman"/>
                <w:lang w:eastAsia="sv-SE"/>
              </w:rPr>
            </w:pPr>
            <w:r w:rsidRPr="002D0916">
              <w:rPr>
                <w:rFonts w:eastAsia="Times New Roman"/>
                <w:lang w:eastAsia="sv-SE"/>
              </w:rPr>
              <w:t xml:space="preserve">Att få till </w:t>
            </w:r>
            <w:r w:rsidR="00ED0F1C" w:rsidRPr="002D0916">
              <w:rPr>
                <w:rFonts w:eastAsia="Times New Roman"/>
                <w:lang w:eastAsia="sv-SE"/>
              </w:rPr>
              <w:t>stånd politisk</w:t>
            </w:r>
            <w:r w:rsidR="006D3498" w:rsidRPr="002D0916">
              <w:rPr>
                <w:rFonts w:eastAsia="Times New Roman"/>
                <w:lang w:eastAsia="sv-SE"/>
              </w:rPr>
              <w:t>t beslut</w:t>
            </w:r>
            <w:r w:rsidR="00D149CA" w:rsidRPr="002D0916">
              <w:rPr>
                <w:rFonts w:eastAsia="Times New Roman"/>
                <w:lang w:eastAsia="sv-SE"/>
              </w:rPr>
              <w:t>ade</w:t>
            </w:r>
            <w:r w:rsidR="002D0F51" w:rsidRPr="002D0916">
              <w:rPr>
                <w:rFonts w:eastAsia="Times New Roman"/>
                <w:lang w:eastAsia="sv-SE"/>
              </w:rPr>
              <w:t xml:space="preserve"> regleringar</w:t>
            </w:r>
            <w:r w:rsidR="00D61054" w:rsidRPr="002D0916">
              <w:rPr>
                <w:rFonts w:eastAsia="Times New Roman"/>
                <w:lang w:eastAsia="sv-SE"/>
              </w:rPr>
              <w:t xml:space="preserve"> som vär</w:t>
            </w:r>
            <w:r w:rsidR="00E364ED" w:rsidRPr="002D0916">
              <w:rPr>
                <w:rFonts w:eastAsia="Times New Roman"/>
                <w:lang w:eastAsia="sv-SE"/>
              </w:rPr>
              <w:t>nar medlemmarnas kärnuppdrag.</w:t>
            </w:r>
          </w:p>
          <w:p w14:paraId="573FDD5A" w14:textId="77777777" w:rsidR="003C3C69" w:rsidRPr="002D0916" w:rsidRDefault="003C3C69" w:rsidP="00DC2894">
            <w:pPr>
              <w:pStyle w:val="Faktapunktlista"/>
              <w:numPr>
                <w:ilvl w:val="0"/>
                <w:numId w:val="26"/>
              </w:numPr>
              <w:rPr>
                <w:rFonts w:eastAsia="Times New Roman"/>
                <w:lang w:eastAsia="sv-SE"/>
              </w:rPr>
            </w:pPr>
            <w:r w:rsidRPr="002D0916">
              <w:rPr>
                <w:rFonts w:eastAsia="Times New Roman"/>
                <w:lang w:eastAsia="sv-SE"/>
              </w:rPr>
              <w:t>Att påverka implementeringen av</w:t>
            </w:r>
            <w:r w:rsidR="002D207D" w:rsidRPr="002D0916">
              <w:rPr>
                <w:rFonts w:eastAsia="Times New Roman"/>
                <w:lang w:eastAsia="sv-SE"/>
              </w:rPr>
              <w:t xml:space="preserve"> det nationella</w:t>
            </w:r>
            <w:r w:rsidR="00AF57F2" w:rsidRPr="002D0916">
              <w:rPr>
                <w:rFonts w:eastAsia="Times New Roman"/>
                <w:lang w:eastAsia="sv-SE"/>
              </w:rPr>
              <w:t xml:space="preserve"> professionsprogrammet så att medlemmarnas möjligheter till kvalificerad f</w:t>
            </w:r>
            <w:r w:rsidR="007711E9" w:rsidRPr="002D0916">
              <w:rPr>
                <w:rFonts w:eastAsia="Times New Roman"/>
                <w:lang w:eastAsia="sv-SE"/>
              </w:rPr>
              <w:t>ortbildning och utveckling i yrke</w:t>
            </w:r>
            <w:r w:rsidR="00DC2894" w:rsidRPr="002D0916">
              <w:rPr>
                <w:rFonts w:eastAsia="Times New Roman"/>
                <w:lang w:eastAsia="sv-SE"/>
              </w:rPr>
              <w:t>t stärks.</w:t>
            </w:r>
          </w:p>
          <w:p w14:paraId="481BA3A8" w14:textId="77777777" w:rsidR="00B54A73" w:rsidRPr="00CE0ECB" w:rsidRDefault="00B54A73" w:rsidP="00FA0610">
            <w:pPr>
              <w:pStyle w:val="Faktapunktlista"/>
              <w:numPr>
                <w:ilvl w:val="0"/>
                <w:numId w:val="0"/>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72AA9C6D" w14:textId="77777777">
        <w:trPr>
          <w:trHeight w:val="719"/>
        </w:trPr>
        <w:tc>
          <w:tcPr>
            <w:tcW w:w="8494" w:type="dxa"/>
          </w:tcPr>
          <w:p w14:paraId="07942D57" w14:textId="340DEF87" w:rsidR="00B54A73" w:rsidRDefault="009A100D">
            <w:pPr>
              <w:pStyle w:val="Faktabrdtext"/>
            </w:pPr>
            <w:r>
              <w:t>Styrelsen och styrelserepresentanter har träffat politiken vid ett flertal tillfällen.</w:t>
            </w:r>
          </w:p>
          <w:p w14:paraId="3DA4B46D" w14:textId="520F67CC" w:rsidR="009A100D" w:rsidRPr="00984B24" w:rsidRDefault="009A100D">
            <w:pPr>
              <w:pStyle w:val="Faktabrdtext"/>
            </w:pPr>
            <w:r>
              <w:t>Det har även under årets publicerats ett antal insändare i lokalpressen</w:t>
            </w:r>
          </w:p>
        </w:tc>
      </w:tr>
    </w:tbl>
    <w:p w14:paraId="163FF1D8" w14:textId="77777777" w:rsidR="00B54A73" w:rsidRDefault="00B54A73" w:rsidP="00B54A73">
      <w:pPr>
        <w:pStyle w:val="Faktabrdtext"/>
      </w:pPr>
    </w:p>
    <w:p w14:paraId="2E2DA2D8" w14:textId="77777777"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7CDA8531" w14:textId="77777777">
        <w:tc>
          <w:tcPr>
            <w:tcW w:w="8505" w:type="dxa"/>
            <w:shd w:val="clear" w:color="auto" w:fill="D8E6DB" w:themeFill="accent1" w:themeFillTint="33"/>
          </w:tcPr>
          <w:p w14:paraId="27CCF4DD" w14:textId="7F360169" w:rsidR="00EE5A1A" w:rsidRPr="00FD1A04" w:rsidRDefault="00EE5A1A" w:rsidP="00FD1A04">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0E722F76" w14:textId="77777777">
        <w:trPr>
          <w:trHeight w:val="719"/>
        </w:trPr>
        <w:tc>
          <w:tcPr>
            <w:tcW w:w="8494" w:type="dxa"/>
          </w:tcPr>
          <w:p w14:paraId="3BCFB251" w14:textId="77777777" w:rsidR="00EE5A1A" w:rsidRDefault="00BB1E39" w:rsidP="00984B24">
            <w:pPr>
              <w:pStyle w:val="Faktabrdtext"/>
            </w:pPr>
            <w:r>
              <w:t>I samarbete med Alingsås så håller vi gemensamma utbildningar för våra nya ombud vilket varit uppskattat men också möjliggjort för föreningarna att hålla regelbundna utbildningar.</w:t>
            </w:r>
          </w:p>
          <w:p w14:paraId="2F26C3DB" w14:textId="77777777" w:rsidR="000E1BF1" w:rsidRDefault="000E1BF1" w:rsidP="00984B24">
            <w:pPr>
              <w:pStyle w:val="Faktabrdtext"/>
            </w:pPr>
            <w:r>
              <w:t>Några representanter från styrelsen deltog i en lönekonferens i Nacka.</w:t>
            </w:r>
          </w:p>
          <w:p w14:paraId="6634B0DE" w14:textId="2A7FEFE2" w:rsidR="000E1BF1" w:rsidRPr="00984B24" w:rsidRDefault="000E1BF1" w:rsidP="00984B24">
            <w:pPr>
              <w:pStyle w:val="Faktabrdtext"/>
            </w:pPr>
            <w:r>
              <w:t>4 i styrelsen har gått utbildning till FO/HSO.</w:t>
            </w:r>
          </w:p>
        </w:tc>
      </w:tr>
    </w:tbl>
    <w:p w14:paraId="4D936A2E"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79D8981A" w14:textId="77777777">
        <w:tc>
          <w:tcPr>
            <w:tcW w:w="8505" w:type="dxa"/>
            <w:shd w:val="clear" w:color="auto" w:fill="D8E6DB" w:themeFill="accent1" w:themeFillTint="33"/>
          </w:tcPr>
          <w:p w14:paraId="31EA0543" w14:textId="55E1033E" w:rsidR="00963DDA" w:rsidRPr="00CE0ECB" w:rsidRDefault="00963DDA" w:rsidP="00114746">
            <w:pPr>
              <w:pStyle w:val="Faktapunktlista"/>
              <w:numPr>
                <w:ilvl w:val="0"/>
                <w:numId w:val="0"/>
              </w:numPr>
              <w:ind w:left="720" w:hanging="360"/>
            </w:pP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6F574690" w14:textId="77777777">
        <w:trPr>
          <w:trHeight w:val="719"/>
        </w:trPr>
        <w:tc>
          <w:tcPr>
            <w:tcW w:w="8494" w:type="dxa"/>
          </w:tcPr>
          <w:p w14:paraId="57BF633A" w14:textId="77777777" w:rsidR="00963DDA" w:rsidRDefault="005C0E76">
            <w:pPr>
              <w:pStyle w:val="Faktabrdtext"/>
            </w:pPr>
            <w:r>
              <w:t>Föreningen har deltagit på samtliga distriktråd under året.</w:t>
            </w:r>
          </w:p>
          <w:p w14:paraId="05502991" w14:textId="4EFDCEAE" w:rsidR="005C0E76" w:rsidRPr="00984B24" w:rsidRDefault="005C0E76">
            <w:pPr>
              <w:pStyle w:val="Faktabrdtext"/>
            </w:pPr>
            <w:r>
              <w:t>Samarbete sker med Alingsås förening gällande utbildning av nya ombud</w:t>
            </w:r>
          </w:p>
        </w:tc>
      </w:tr>
    </w:tbl>
    <w:p w14:paraId="023AE692" w14:textId="77777777" w:rsidR="00EE5A1A" w:rsidRPr="00EE5A1A" w:rsidRDefault="00EE5A1A" w:rsidP="00D81283">
      <w:pPr>
        <w:pStyle w:val="Faktabrdtext"/>
      </w:pPr>
    </w:p>
    <w:p w14:paraId="28AC2404" w14:textId="77777777" w:rsidR="00476C3D" w:rsidRDefault="00476C3D" w:rsidP="00295ED5">
      <w:pPr>
        <w:pStyle w:val="Rubrik2"/>
      </w:pPr>
      <w:r w:rsidRPr="00476C3D">
        <w:lastRenderedPageBreak/>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04B5C489" w14:textId="77777777">
        <w:tc>
          <w:tcPr>
            <w:tcW w:w="8505" w:type="dxa"/>
            <w:shd w:val="clear" w:color="auto" w:fill="D8E6DB" w:themeFill="accent1" w:themeFillTint="33"/>
          </w:tcPr>
          <w:p w14:paraId="4C737755" w14:textId="068B2303" w:rsidR="00CE0ECB" w:rsidRPr="002013C1" w:rsidRDefault="00CE0ECB" w:rsidP="00114746">
            <w:pPr>
              <w:pStyle w:val="Faktapunktlista"/>
              <w:numPr>
                <w:ilvl w:val="0"/>
                <w:numId w:val="0"/>
              </w:numPr>
              <w:ind w:left="174"/>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44A4197" w14:textId="77777777">
        <w:trPr>
          <w:trHeight w:val="719"/>
        </w:trPr>
        <w:tc>
          <w:tcPr>
            <w:tcW w:w="8494" w:type="dxa"/>
          </w:tcPr>
          <w:tbl>
            <w:tblPr>
              <w:tblW w:w="8720" w:type="dxa"/>
              <w:tblCellMar>
                <w:left w:w="70" w:type="dxa"/>
                <w:right w:w="70" w:type="dxa"/>
              </w:tblCellMar>
              <w:tblLook w:val="04A0" w:firstRow="1" w:lastRow="0" w:firstColumn="1" w:lastColumn="0" w:noHBand="0" w:noVBand="1"/>
            </w:tblPr>
            <w:tblGrid>
              <w:gridCol w:w="4502"/>
              <w:gridCol w:w="1683"/>
              <w:gridCol w:w="2093"/>
            </w:tblGrid>
            <w:tr w:rsidR="005437CA" w:rsidRPr="005437CA" w14:paraId="4ED31966" w14:textId="77777777" w:rsidTr="005437CA">
              <w:trPr>
                <w:trHeight w:val="300"/>
              </w:trPr>
              <w:tc>
                <w:tcPr>
                  <w:tcW w:w="8720" w:type="dxa"/>
                  <w:gridSpan w:val="3"/>
                  <w:tcBorders>
                    <w:top w:val="nil"/>
                    <w:left w:val="nil"/>
                    <w:bottom w:val="nil"/>
                    <w:right w:val="nil"/>
                  </w:tcBorders>
                  <w:noWrap/>
                  <w:vAlign w:val="bottom"/>
                  <w:hideMark/>
                </w:tcPr>
                <w:p w14:paraId="6567812A" w14:textId="75D624AC"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 xml:space="preserve">Budget Lerum </w:t>
                  </w:r>
                </w:p>
              </w:tc>
            </w:tr>
            <w:tr w:rsidR="005437CA" w:rsidRPr="005437CA" w14:paraId="1576B7DE" w14:textId="77777777" w:rsidTr="005437CA">
              <w:trPr>
                <w:trHeight w:val="300"/>
              </w:trPr>
              <w:tc>
                <w:tcPr>
                  <w:tcW w:w="4747" w:type="dxa"/>
                  <w:tcBorders>
                    <w:top w:val="nil"/>
                    <w:left w:val="nil"/>
                    <w:bottom w:val="nil"/>
                    <w:right w:val="nil"/>
                  </w:tcBorders>
                  <w:noWrap/>
                  <w:vAlign w:val="bottom"/>
                  <w:hideMark/>
                </w:tcPr>
                <w:p w14:paraId="13824289"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1770" w:type="dxa"/>
                  <w:tcBorders>
                    <w:top w:val="nil"/>
                    <w:left w:val="nil"/>
                    <w:bottom w:val="nil"/>
                    <w:right w:val="nil"/>
                  </w:tcBorders>
                  <w:noWrap/>
                  <w:vAlign w:val="bottom"/>
                  <w:hideMark/>
                </w:tcPr>
                <w:p w14:paraId="073F4B81" w14:textId="77777777" w:rsidR="005437CA" w:rsidRPr="005437CA" w:rsidRDefault="005437CA" w:rsidP="005437CA">
                  <w:pPr>
                    <w:spacing w:after="0" w:line="240" w:lineRule="auto"/>
                    <w:rPr>
                      <w:rFonts w:ascii="Times New Roman" w:eastAsia="Times New Roman" w:hAnsi="Times New Roman" w:cs="Times New Roman"/>
                      <w:lang w:eastAsia="sv-SE"/>
                    </w:rPr>
                  </w:pPr>
                </w:p>
              </w:tc>
              <w:tc>
                <w:tcPr>
                  <w:tcW w:w="2203" w:type="dxa"/>
                  <w:tcBorders>
                    <w:top w:val="nil"/>
                    <w:left w:val="nil"/>
                    <w:bottom w:val="nil"/>
                    <w:right w:val="nil"/>
                  </w:tcBorders>
                  <w:noWrap/>
                  <w:vAlign w:val="bottom"/>
                  <w:hideMark/>
                </w:tcPr>
                <w:p w14:paraId="22403D27" w14:textId="77777777" w:rsidR="005437CA" w:rsidRPr="005437CA" w:rsidRDefault="005437CA" w:rsidP="005437CA">
                  <w:pPr>
                    <w:spacing w:after="0" w:line="240" w:lineRule="auto"/>
                    <w:rPr>
                      <w:rFonts w:ascii="Times New Roman" w:eastAsia="Times New Roman" w:hAnsi="Times New Roman" w:cs="Times New Roman"/>
                      <w:lang w:eastAsia="sv-SE"/>
                    </w:rPr>
                  </w:pPr>
                </w:p>
              </w:tc>
            </w:tr>
            <w:tr w:rsidR="005437CA" w:rsidRPr="005437CA" w14:paraId="2C70238B" w14:textId="77777777" w:rsidTr="005437CA">
              <w:trPr>
                <w:trHeight w:val="300"/>
              </w:trPr>
              <w:tc>
                <w:tcPr>
                  <w:tcW w:w="4747" w:type="dxa"/>
                  <w:tcBorders>
                    <w:top w:val="nil"/>
                    <w:left w:val="nil"/>
                    <w:bottom w:val="nil"/>
                    <w:right w:val="nil"/>
                  </w:tcBorders>
                  <w:noWrap/>
                  <w:vAlign w:val="bottom"/>
                  <w:hideMark/>
                </w:tcPr>
                <w:p w14:paraId="06788A0E" w14:textId="3349D358" w:rsidR="005437CA" w:rsidRPr="005437CA" w:rsidRDefault="005437CA" w:rsidP="005437CA">
                  <w:pPr>
                    <w:spacing w:after="0" w:line="240" w:lineRule="auto"/>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Sveriges lärare Lerum</w:t>
                  </w:r>
                </w:p>
              </w:tc>
              <w:tc>
                <w:tcPr>
                  <w:tcW w:w="3973" w:type="dxa"/>
                  <w:gridSpan w:val="2"/>
                  <w:tcBorders>
                    <w:top w:val="nil"/>
                    <w:left w:val="nil"/>
                    <w:bottom w:val="nil"/>
                    <w:right w:val="nil"/>
                  </w:tcBorders>
                  <w:noWrap/>
                  <w:vAlign w:val="bottom"/>
                  <w:hideMark/>
                </w:tcPr>
                <w:p w14:paraId="5954FCB9"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Period: 2025-12-01 - 2025-12-31</w:t>
                  </w:r>
                </w:p>
              </w:tc>
            </w:tr>
            <w:tr w:rsidR="005437CA" w:rsidRPr="005437CA" w14:paraId="39660300" w14:textId="77777777" w:rsidTr="005437CA">
              <w:trPr>
                <w:trHeight w:val="300"/>
              </w:trPr>
              <w:tc>
                <w:tcPr>
                  <w:tcW w:w="4747" w:type="dxa"/>
                  <w:tcBorders>
                    <w:top w:val="nil"/>
                    <w:left w:val="nil"/>
                    <w:bottom w:val="nil"/>
                    <w:right w:val="nil"/>
                  </w:tcBorders>
                  <w:noWrap/>
                  <w:vAlign w:val="bottom"/>
                  <w:hideMark/>
                </w:tcPr>
                <w:p w14:paraId="65105945" w14:textId="31CDBA66" w:rsidR="005437CA" w:rsidRPr="005437CA" w:rsidRDefault="005437CA" w:rsidP="005437CA">
                  <w:pPr>
                    <w:spacing w:after="0" w:line="240" w:lineRule="auto"/>
                    <w:rPr>
                      <w:rFonts w:ascii="Aptos Narrow" w:eastAsia="Times New Roman" w:hAnsi="Aptos Narrow" w:cs="Times New Roman"/>
                      <w:sz w:val="22"/>
                      <w:szCs w:val="22"/>
                      <w:lang w:eastAsia="sv-SE"/>
                    </w:rPr>
                  </w:pPr>
                </w:p>
              </w:tc>
              <w:tc>
                <w:tcPr>
                  <w:tcW w:w="3973" w:type="dxa"/>
                  <w:gridSpan w:val="2"/>
                  <w:tcBorders>
                    <w:top w:val="nil"/>
                    <w:left w:val="nil"/>
                    <w:bottom w:val="nil"/>
                    <w:right w:val="nil"/>
                  </w:tcBorders>
                  <w:noWrap/>
                  <w:vAlign w:val="bottom"/>
                  <w:hideMark/>
                </w:tcPr>
                <w:p w14:paraId="3F3D9ABC" w14:textId="65D8309C" w:rsidR="005437CA" w:rsidRPr="005437CA" w:rsidRDefault="005437CA" w:rsidP="005437CA">
                  <w:pPr>
                    <w:spacing w:after="0" w:line="240" w:lineRule="auto"/>
                    <w:jc w:val="right"/>
                    <w:rPr>
                      <w:rFonts w:ascii="Aptos Narrow" w:eastAsia="Times New Roman" w:hAnsi="Aptos Narrow" w:cs="Times New Roman"/>
                      <w:sz w:val="22"/>
                      <w:szCs w:val="22"/>
                      <w:lang w:eastAsia="sv-SE"/>
                    </w:rPr>
                  </w:pPr>
                </w:p>
              </w:tc>
            </w:tr>
            <w:tr w:rsidR="005437CA" w:rsidRPr="005437CA" w14:paraId="2263F4DA" w14:textId="77777777" w:rsidTr="005437CA">
              <w:trPr>
                <w:trHeight w:val="300"/>
              </w:trPr>
              <w:tc>
                <w:tcPr>
                  <w:tcW w:w="4747" w:type="dxa"/>
                  <w:tcBorders>
                    <w:top w:val="nil"/>
                    <w:left w:val="nil"/>
                    <w:bottom w:val="nil"/>
                    <w:right w:val="nil"/>
                  </w:tcBorders>
                  <w:noWrap/>
                  <w:vAlign w:val="bottom"/>
                  <w:hideMark/>
                </w:tcPr>
                <w:p w14:paraId="198DF5A3"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p>
              </w:tc>
              <w:tc>
                <w:tcPr>
                  <w:tcW w:w="1770" w:type="dxa"/>
                  <w:tcBorders>
                    <w:top w:val="nil"/>
                    <w:left w:val="nil"/>
                    <w:bottom w:val="nil"/>
                    <w:right w:val="nil"/>
                  </w:tcBorders>
                  <w:noWrap/>
                  <w:vAlign w:val="bottom"/>
                  <w:hideMark/>
                </w:tcPr>
                <w:p w14:paraId="7615317F" w14:textId="77777777" w:rsidR="005437CA" w:rsidRPr="005437CA" w:rsidRDefault="005437CA" w:rsidP="005437CA">
                  <w:pPr>
                    <w:spacing w:after="0" w:line="240" w:lineRule="auto"/>
                    <w:rPr>
                      <w:rFonts w:ascii="Times New Roman" w:eastAsia="Times New Roman" w:hAnsi="Times New Roman" w:cs="Times New Roman"/>
                      <w:lang w:eastAsia="sv-SE"/>
                    </w:rPr>
                  </w:pPr>
                </w:p>
              </w:tc>
              <w:tc>
                <w:tcPr>
                  <w:tcW w:w="2203" w:type="dxa"/>
                  <w:tcBorders>
                    <w:top w:val="nil"/>
                    <w:left w:val="nil"/>
                    <w:bottom w:val="nil"/>
                    <w:right w:val="nil"/>
                  </w:tcBorders>
                  <w:noWrap/>
                  <w:vAlign w:val="bottom"/>
                  <w:hideMark/>
                </w:tcPr>
                <w:p w14:paraId="2618D9B0" w14:textId="77777777" w:rsidR="005437CA" w:rsidRPr="005437CA" w:rsidRDefault="005437CA" w:rsidP="005437CA">
                  <w:pPr>
                    <w:spacing w:after="0" w:line="240" w:lineRule="auto"/>
                    <w:rPr>
                      <w:rFonts w:ascii="Times New Roman" w:eastAsia="Times New Roman" w:hAnsi="Times New Roman" w:cs="Times New Roman"/>
                      <w:lang w:eastAsia="sv-SE"/>
                    </w:rPr>
                  </w:pPr>
                </w:p>
              </w:tc>
            </w:tr>
            <w:tr w:rsidR="005437CA" w:rsidRPr="005437CA" w14:paraId="64F63A5C" w14:textId="77777777" w:rsidTr="005437CA">
              <w:trPr>
                <w:trHeight w:val="300"/>
              </w:trPr>
              <w:tc>
                <w:tcPr>
                  <w:tcW w:w="4747" w:type="dxa"/>
                  <w:tcBorders>
                    <w:top w:val="nil"/>
                    <w:left w:val="nil"/>
                    <w:bottom w:val="nil"/>
                    <w:right w:val="nil"/>
                  </w:tcBorders>
                  <w:noWrap/>
                  <w:vAlign w:val="bottom"/>
                  <w:hideMark/>
                </w:tcPr>
                <w:p w14:paraId="6FB526B5" w14:textId="77777777" w:rsidR="005437CA" w:rsidRPr="005437CA" w:rsidRDefault="005437CA" w:rsidP="005437CA">
                  <w:pPr>
                    <w:spacing w:after="0" w:line="240" w:lineRule="auto"/>
                    <w:rPr>
                      <w:rFonts w:ascii="Times New Roman" w:eastAsia="Times New Roman" w:hAnsi="Times New Roman" w:cs="Times New Roman"/>
                      <w:lang w:eastAsia="sv-SE"/>
                    </w:rPr>
                  </w:pPr>
                </w:p>
              </w:tc>
              <w:tc>
                <w:tcPr>
                  <w:tcW w:w="1770" w:type="dxa"/>
                  <w:tcBorders>
                    <w:top w:val="nil"/>
                    <w:left w:val="nil"/>
                    <w:bottom w:val="nil"/>
                    <w:right w:val="nil"/>
                  </w:tcBorders>
                  <w:noWrap/>
                  <w:vAlign w:val="bottom"/>
                  <w:hideMark/>
                </w:tcPr>
                <w:p w14:paraId="139AF3F4" w14:textId="77777777" w:rsidR="005437CA" w:rsidRPr="005437CA" w:rsidRDefault="005437CA" w:rsidP="005437CA">
                  <w:pPr>
                    <w:spacing w:after="0" w:line="240" w:lineRule="auto"/>
                    <w:jc w:val="center"/>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Period (dec-dec)</w:t>
                  </w:r>
                </w:p>
              </w:tc>
              <w:tc>
                <w:tcPr>
                  <w:tcW w:w="2203" w:type="dxa"/>
                  <w:tcBorders>
                    <w:top w:val="nil"/>
                    <w:left w:val="nil"/>
                    <w:bottom w:val="nil"/>
                    <w:right w:val="nil"/>
                  </w:tcBorders>
                  <w:noWrap/>
                  <w:vAlign w:val="bottom"/>
                  <w:hideMark/>
                </w:tcPr>
                <w:p w14:paraId="3A8D9768" w14:textId="77777777" w:rsidR="005437CA" w:rsidRPr="005437CA" w:rsidRDefault="005437CA" w:rsidP="005437CA">
                  <w:pPr>
                    <w:spacing w:after="0" w:line="240" w:lineRule="auto"/>
                    <w:jc w:val="center"/>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Ack. period (jan-dec)</w:t>
                  </w:r>
                </w:p>
              </w:tc>
            </w:tr>
            <w:tr w:rsidR="005437CA" w:rsidRPr="005437CA" w14:paraId="1276A470" w14:textId="77777777" w:rsidTr="005437CA">
              <w:trPr>
                <w:trHeight w:val="300"/>
              </w:trPr>
              <w:tc>
                <w:tcPr>
                  <w:tcW w:w="4747" w:type="dxa"/>
                  <w:tcBorders>
                    <w:top w:val="nil"/>
                    <w:left w:val="nil"/>
                    <w:bottom w:val="nil"/>
                    <w:right w:val="nil"/>
                  </w:tcBorders>
                  <w:noWrap/>
                  <w:vAlign w:val="bottom"/>
                  <w:hideMark/>
                </w:tcPr>
                <w:p w14:paraId="5529C37F" w14:textId="77777777" w:rsidR="005437CA" w:rsidRPr="005437CA" w:rsidRDefault="005437CA" w:rsidP="005437CA">
                  <w:pPr>
                    <w:spacing w:after="0" w:line="240" w:lineRule="auto"/>
                    <w:jc w:val="center"/>
                    <w:rPr>
                      <w:rFonts w:ascii="Aptos Narrow" w:eastAsia="Times New Roman" w:hAnsi="Aptos Narrow" w:cs="Times New Roman"/>
                      <w:b/>
                      <w:bCs/>
                      <w:sz w:val="22"/>
                      <w:szCs w:val="22"/>
                      <w:lang w:eastAsia="sv-SE"/>
                    </w:rPr>
                  </w:pPr>
                </w:p>
              </w:tc>
              <w:tc>
                <w:tcPr>
                  <w:tcW w:w="1770" w:type="dxa"/>
                  <w:tcBorders>
                    <w:top w:val="nil"/>
                    <w:left w:val="nil"/>
                    <w:bottom w:val="nil"/>
                    <w:right w:val="nil"/>
                  </w:tcBorders>
                  <w:noWrap/>
                  <w:vAlign w:val="bottom"/>
                  <w:hideMark/>
                </w:tcPr>
                <w:p w14:paraId="3E3DC471" w14:textId="77777777" w:rsidR="005437CA" w:rsidRPr="005437CA" w:rsidRDefault="005437CA" w:rsidP="005437CA">
                  <w:pPr>
                    <w:spacing w:after="0" w:line="240" w:lineRule="auto"/>
                    <w:jc w:val="right"/>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Utfall</w:t>
                  </w:r>
                </w:p>
              </w:tc>
              <w:tc>
                <w:tcPr>
                  <w:tcW w:w="2203" w:type="dxa"/>
                  <w:tcBorders>
                    <w:top w:val="nil"/>
                    <w:left w:val="nil"/>
                    <w:bottom w:val="nil"/>
                    <w:right w:val="nil"/>
                  </w:tcBorders>
                  <w:noWrap/>
                  <w:vAlign w:val="bottom"/>
                  <w:hideMark/>
                </w:tcPr>
                <w:p w14:paraId="62A5ECB4" w14:textId="77777777" w:rsidR="005437CA" w:rsidRPr="005437CA" w:rsidRDefault="005437CA" w:rsidP="005437CA">
                  <w:pPr>
                    <w:spacing w:after="0" w:line="240" w:lineRule="auto"/>
                    <w:jc w:val="right"/>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Utfall</w:t>
                  </w:r>
                </w:p>
              </w:tc>
            </w:tr>
            <w:tr w:rsidR="005437CA" w:rsidRPr="005437CA" w14:paraId="476E104B" w14:textId="77777777" w:rsidTr="005437CA">
              <w:trPr>
                <w:trHeight w:val="300"/>
              </w:trPr>
              <w:tc>
                <w:tcPr>
                  <w:tcW w:w="4747" w:type="dxa"/>
                  <w:tcBorders>
                    <w:top w:val="nil"/>
                    <w:left w:val="nil"/>
                    <w:bottom w:val="nil"/>
                    <w:right w:val="nil"/>
                  </w:tcBorders>
                  <w:noWrap/>
                  <w:vAlign w:val="bottom"/>
                  <w:hideMark/>
                </w:tcPr>
                <w:p w14:paraId="6C8F1781"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Intäkter - Budgetutrymme - Övrigt (900)</w:t>
                  </w:r>
                </w:p>
              </w:tc>
              <w:tc>
                <w:tcPr>
                  <w:tcW w:w="1770" w:type="dxa"/>
                  <w:tcBorders>
                    <w:top w:val="nil"/>
                    <w:left w:val="nil"/>
                    <w:bottom w:val="nil"/>
                    <w:right w:val="nil"/>
                  </w:tcBorders>
                  <w:noWrap/>
                  <w:vAlign w:val="bottom"/>
                  <w:hideMark/>
                </w:tcPr>
                <w:p w14:paraId="4885A041"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4961C923"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306 049</w:t>
                  </w:r>
                </w:p>
              </w:tc>
            </w:tr>
            <w:tr w:rsidR="005437CA" w:rsidRPr="005437CA" w14:paraId="72A9A950" w14:textId="77777777" w:rsidTr="005437CA">
              <w:trPr>
                <w:trHeight w:val="300"/>
              </w:trPr>
              <w:tc>
                <w:tcPr>
                  <w:tcW w:w="4747" w:type="dxa"/>
                  <w:tcBorders>
                    <w:top w:val="nil"/>
                    <w:left w:val="nil"/>
                    <w:bottom w:val="nil"/>
                    <w:right w:val="nil"/>
                  </w:tcBorders>
                  <w:noWrap/>
                  <w:vAlign w:val="bottom"/>
                  <w:hideMark/>
                </w:tcPr>
                <w:p w14:paraId="6473D926"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Summa intäkter</w:t>
                  </w:r>
                </w:p>
              </w:tc>
              <w:tc>
                <w:tcPr>
                  <w:tcW w:w="1770" w:type="dxa"/>
                  <w:tcBorders>
                    <w:top w:val="nil"/>
                    <w:left w:val="nil"/>
                    <w:bottom w:val="nil"/>
                    <w:right w:val="nil"/>
                  </w:tcBorders>
                  <w:noWrap/>
                  <w:vAlign w:val="bottom"/>
                  <w:hideMark/>
                </w:tcPr>
                <w:p w14:paraId="4B5E60B8"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7EB14B7B"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306 049</w:t>
                  </w:r>
                </w:p>
              </w:tc>
            </w:tr>
            <w:tr w:rsidR="005437CA" w:rsidRPr="005437CA" w14:paraId="584032AE" w14:textId="77777777" w:rsidTr="005437CA">
              <w:trPr>
                <w:trHeight w:val="300"/>
              </w:trPr>
              <w:tc>
                <w:tcPr>
                  <w:tcW w:w="4747" w:type="dxa"/>
                  <w:tcBorders>
                    <w:top w:val="nil"/>
                    <w:left w:val="nil"/>
                    <w:bottom w:val="nil"/>
                    <w:right w:val="nil"/>
                  </w:tcBorders>
                  <w:noWrap/>
                  <w:vAlign w:val="bottom"/>
                  <w:hideMark/>
                </w:tcPr>
                <w:p w14:paraId="71D1572C"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p>
              </w:tc>
              <w:tc>
                <w:tcPr>
                  <w:tcW w:w="1770" w:type="dxa"/>
                  <w:tcBorders>
                    <w:top w:val="nil"/>
                    <w:left w:val="nil"/>
                    <w:bottom w:val="nil"/>
                    <w:right w:val="nil"/>
                  </w:tcBorders>
                  <w:noWrap/>
                  <w:vAlign w:val="bottom"/>
                  <w:hideMark/>
                </w:tcPr>
                <w:p w14:paraId="070A2F98" w14:textId="77777777" w:rsidR="005437CA" w:rsidRPr="005437CA" w:rsidRDefault="005437CA" w:rsidP="005437CA">
                  <w:pPr>
                    <w:spacing w:after="0" w:line="240" w:lineRule="auto"/>
                    <w:rPr>
                      <w:rFonts w:ascii="Times New Roman" w:eastAsia="Times New Roman" w:hAnsi="Times New Roman" w:cs="Times New Roman"/>
                      <w:lang w:eastAsia="sv-SE"/>
                    </w:rPr>
                  </w:pPr>
                </w:p>
              </w:tc>
              <w:tc>
                <w:tcPr>
                  <w:tcW w:w="2203" w:type="dxa"/>
                  <w:tcBorders>
                    <w:top w:val="nil"/>
                    <w:left w:val="nil"/>
                    <w:bottom w:val="nil"/>
                    <w:right w:val="nil"/>
                  </w:tcBorders>
                  <w:noWrap/>
                  <w:vAlign w:val="bottom"/>
                  <w:hideMark/>
                </w:tcPr>
                <w:p w14:paraId="2CD09065" w14:textId="77777777" w:rsidR="005437CA" w:rsidRPr="005437CA" w:rsidRDefault="005437CA" w:rsidP="005437CA">
                  <w:pPr>
                    <w:spacing w:after="0" w:line="240" w:lineRule="auto"/>
                    <w:rPr>
                      <w:rFonts w:ascii="Times New Roman" w:eastAsia="Times New Roman" w:hAnsi="Times New Roman" w:cs="Times New Roman"/>
                      <w:lang w:eastAsia="sv-SE"/>
                    </w:rPr>
                  </w:pPr>
                </w:p>
              </w:tc>
            </w:tr>
            <w:tr w:rsidR="005437CA" w:rsidRPr="005437CA" w14:paraId="31DB436D" w14:textId="77777777" w:rsidTr="005437CA">
              <w:trPr>
                <w:trHeight w:val="300"/>
              </w:trPr>
              <w:tc>
                <w:tcPr>
                  <w:tcW w:w="4747" w:type="dxa"/>
                  <w:tcBorders>
                    <w:top w:val="nil"/>
                    <w:left w:val="nil"/>
                    <w:bottom w:val="nil"/>
                    <w:right w:val="nil"/>
                  </w:tcBorders>
                  <w:noWrap/>
                  <w:vAlign w:val="bottom"/>
                  <w:hideMark/>
                </w:tcPr>
                <w:p w14:paraId="31E51BB2"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Styrelsearbete (100)</w:t>
                  </w:r>
                </w:p>
              </w:tc>
              <w:tc>
                <w:tcPr>
                  <w:tcW w:w="1770" w:type="dxa"/>
                  <w:tcBorders>
                    <w:top w:val="nil"/>
                    <w:left w:val="nil"/>
                    <w:bottom w:val="nil"/>
                    <w:right w:val="nil"/>
                  </w:tcBorders>
                  <w:noWrap/>
                  <w:vAlign w:val="bottom"/>
                  <w:hideMark/>
                </w:tcPr>
                <w:p w14:paraId="3D645760"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4D78E44D"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-19 397</w:t>
                  </w:r>
                </w:p>
              </w:tc>
            </w:tr>
            <w:tr w:rsidR="005437CA" w:rsidRPr="005437CA" w14:paraId="6D23F5B4" w14:textId="77777777" w:rsidTr="005437CA">
              <w:trPr>
                <w:trHeight w:val="300"/>
              </w:trPr>
              <w:tc>
                <w:tcPr>
                  <w:tcW w:w="4747" w:type="dxa"/>
                  <w:tcBorders>
                    <w:top w:val="nil"/>
                    <w:left w:val="nil"/>
                    <w:bottom w:val="nil"/>
                    <w:right w:val="nil"/>
                  </w:tcBorders>
                  <w:noWrap/>
                  <w:vAlign w:val="bottom"/>
                  <w:hideMark/>
                </w:tcPr>
                <w:p w14:paraId="43B68430"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Styrelse/Utbildning (110)</w:t>
                  </w:r>
                </w:p>
              </w:tc>
              <w:tc>
                <w:tcPr>
                  <w:tcW w:w="1770" w:type="dxa"/>
                  <w:tcBorders>
                    <w:top w:val="nil"/>
                    <w:left w:val="nil"/>
                    <w:bottom w:val="nil"/>
                    <w:right w:val="nil"/>
                  </w:tcBorders>
                  <w:noWrap/>
                  <w:vAlign w:val="bottom"/>
                  <w:hideMark/>
                </w:tcPr>
                <w:p w14:paraId="4BFA0C3D"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-7 066</w:t>
                  </w:r>
                </w:p>
              </w:tc>
              <w:tc>
                <w:tcPr>
                  <w:tcW w:w="2203" w:type="dxa"/>
                  <w:tcBorders>
                    <w:top w:val="nil"/>
                    <w:left w:val="nil"/>
                    <w:bottom w:val="nil"/>
                    <w:right w:val="nil"/>
                  </w:tcBorders>
                  <w:noWrap/>
                  <w:vAlign w:val="bottom"/>
                  <w:hideMark/>
                </w:tcPr>
                <w:p w14:paraId="52B46217"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-7 066</w:t>
                  </w:r>
                </w:p>
              </w:tc>
            </w:tr>
            <w:tr w:rsidR="005437CA" w:rsidRPr="005437CA" w14:paraId="05D5EACB" w14:textId="77777777" w:rsidTr="005437CA">
              <w:trPr>
                <w:trHeight w:val="300"/>
              </w:trPr>
              <w:tc>
                <w:tcPr>
                  <w:tcW w:w="4747" w:type="dxa"/>
                  <w:tcBorders>
                    <w:top w:val="nil"/>
                    <w:left w:val="nil"/>
                    <w:bottom w:val="nil"/>
                    <w:right w:val="nil"/>
                  </w:tcBorders>
                  <w:noWrap/>
                  <w:vAlign w:val="bottom"/>
                  <w:hideMark/>
                </w:tcPr>
                <w:p w14:paraId="1795E311"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Styrelse/Konferens (120)</w:t>
                  </w:r>
                </w:p>
              </w:tc>
              <w:tc>
                <w:tcPr>
                  <w:tcW w:w="1770" w:type="dxa"/>
                  <w:tcBorders>
                    <w:top w:val="nil"/>
                    <w:left w:val="nil"/>
                    <w:bottom w:val="nil"/>
                    <w:right w:val="nil"/>
                  </w:tcBorders>
                  <w:noWrap/>
                  <w:vAlign w:val="bottom"/>
                  <w:hideMark/>
                </w:tcPr>
                <w:p w14:paraId="6C34D392"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-8 739</w:t>
                  </w:r>
                </w:p>
              </w:tc>
              <w:tc>
                <w:tcPr>
                  <w:tcW w:w="2203" w:type="dxa"/>
                  <w:tcBorders>
                    <w:top w:val="nil"/>
                    <w:left w:val="nil"/>
                    <w:bottom w:val="nil"/>
                    <w:right w:val="nil"/>
                  </w:tcBorders>
                  <w:noWrap/>
                  <w:vAlign w:val="bottom"/>
                  <w:hideMark/>
                </w:tcPr>
                <w:p w14:paraId="41A5846C"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-18 320</w:t>
                  </w:r>
                </w:p>
              </w:tc>
            </w:tr>
            <w:tr w:rsidR="005437CA" w:rsidRPr="005437CA" w14:paraId="1F702A1F" w14:textId="77777777" w:rsidTr="005437CA">
              <w:trPr>
                <w:trHeight w:val="300"/>
              </w:trPr>
              <w:tc>
                <w:tcPr>
                  <w:tcW w:w="4747" w:type="dxa"/>
                  <w:tcBorders>
                    <w:top w:val="nil"/>
                    <w:left w:val="nil"/>
                    <w:bottom w:val="nil"/>
                    <w:right w:val="nil"/>
                  </w:tcBorders>
                  <w:noWrap/>
                  <w:vAlign w:val="bottom"/>
                  <w:hideMark/>
                </w:tcPr>
                <w:p w14:paraId="7A9D3320"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Styrelse/Möten (130)</w:t>
                  </w:r>
                </w:p>
              </w:tc>
              <w:tc>
                <w:tcPr>
                  <w:tcW w:w="1770" w:type="dxa"/>
                  <w:tcBorders>
                    <w:top w:val="nil"/>
                    <w:left w:val="nil"/>
                    <w:bottom w:val="nil"/>
                    <w:right w:val="nil"/>
                  </w:tcBorders>
                  <w:noWrap/>
                  <w:vAlign w:val="bottom"/>
                  <w:hideMark/>
                </w:tcPr>
                <w:p w14:paraId="7BBF5A77"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76FE9391"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-6 349</w:t>
                  </w:r>
                </w:p>
              </w:tc>
            </w:tr>
            <w:tr w:rsidR="005437CA" w:rsidRPr="005437CA" w14:paraId="098A592F" w14:textId="77777777" w:rsidTr="005437CA">
              <w:trPr>
                <w:trHeight w:val="300"/>
              </w:trPr>
              <w:tc>
                <w:tcPr>
                  <w:tcW w:w="4747" w:type="dxa"/>
                  <w:tcBorders>
                    <w:top w:val="nil"/>
                    <w:left w:val="nil"/>
                    <w:bottom w:val="nil"/>
                    <w:right w:val="nil"/>
                  </w:tcBorders>
                  <w:noWrap/>
                  <w:vAlign w:val="bottom"/>
                  <w:hideMark/>
                </w:tcPr>
                <w:p w14:paraId="2D0CB843"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Ombud/Utbildning (210)</w:t>
                  </w:r>
                </w:p>
              </w:tc>
              <w:tc>
                <w:tcPr>
                  <w:tcW w:w="1770" w:type="dxa"/>
                  <w:tcBorders>
                    <w:top w:val="nil"/>
                    <w:left w:val="nil"/>
                    <w:bottom w:val="nil"/>
                    <w:right w:val="nil"/>
                  </w:tcBorders>
                  <w:noWrap/>
                  <w:vAlign w:val="bottom"/>
                  <w:hideMark/>
                </w:tcPr>
                <w:p w14:paraId="5C05A360"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5F598D30"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-178 965</w:t>
                  </w:r>
                </w:p>
              </w:tc>
            </w:tr>
            <w:tr w:rsidR="005437CA" w:rsidRPr="005437CA" w14:paraId="1959559D" w14:textId="77777777" w:rsidTr="005437CA">
              <w:trPr>
                <w:trHeight w:val="300"/>
              </w:trPr>
              <w:tc>
                <w:tcPr>
                  <w:tcW w:w="4747" w:type="dxa"/>
                  <w:tcBorders>
                    <w:top w:val="nil"/>
                    <w:left w:val="nil"/>
                    <w:bottom w:val="nil"/>
                    <w:right w:val="nil"/>
                  </w:tcBorders>
                  <w:noWrap/>
                  <w:vAlign w:val="bottom"/>
                  <w:hideMark/>
                </w:tcPr>
                <w:p w14:paraId="1B8C2563"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Ombud/Övriga aktiviteter (220)</w:t>
                  </w:r>
                </w:p>
              </w:tc>
              <w:tc>
                <w:tcPr>
                  <w:tcW w:w="1770" w:type="dxa"/>
                  <w:tcBorders>
                    <w:top w:val="nil"/>
                    <w:left w:val="nil"/>
                    <w:bottom w:val="nil"/>
                    <w:right w:val="nil"/>
                  </w:tcBorders>
                  <w:noWrap/>
                  <w:vAlign w:val="bottom"/>
                  <w:hideMark/>
                </w:tcPr>
                <w:p w14:paraId="6A82FB1D"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-4 383</w:t>
                  </w:r>
                </w:p>
              </w:tc>
              <w:tc>
                <w:tcPr>
                  <w:tcW w:w="2203" w:type="dxa"/>
                  <w:tcBorders>
                    <w:top w:val="nil"/>
                    <w:left w:val="nil"/>
                    <w:bottom w:val="nil"/>
                    <w:right w:val="nil"/>
                  </w:tcBorders>
                  <w:noWrap/>
                  <w:vAlign w:val="bottom"/>
                  <w:hideMark/>
                </w:tcPr>
                <w:p w14:paraId="3DE8718F"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-16 375</w:t>
                  </w:r>
                </w:p>
              </w:tc>
            </w:tr>
            <w:tr w:rsidR="005437CA" w:rsidRPr="005437CA" w14:paraId="7A890EAB" w14:textId="77777777" w:rsidTr="005437CA">
              <w:trPr>
                <w:trHeight w:val="300"/>
              </w:trPr>
              <w:tc>
                <w:tcPr>
                  <w:tcW w:w="4747" w:type="dxa"/>
                  <w:tcBorders>
                    <w:top w:val="nil"/>
                    <w:left w:val="nil"/>
                    <w:bottom w:val="nil"/>
                    <w:right w:val="nil"/>
                  </w:tcBorders>
                  <w:noWrap/>
                  <w:vAlign w:val="bottom"/>
                  <w:hideMark/>
                </w:tcPr>
                <w:p w14:paraId="133639A3"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Medlem/Övriga aktiviteter (320)</w:t>
                  </w:r>
                </w:p>
              </w:tc>
              <w:tc>
                <w:tcPr>
                  <w:tcW w:w="1770" w:type="dxa"/>
                  <w:tcBorders>
                    <w:top w:val="nil"/>
                    <w:left w:val="nil"/>
                    <w:bottom w:val="nil"/>
                    <w:right w:val="nil"/>
                  </w:tcBorders>
                  <w:noWrap/>
                  <w:vAlign w:val="bottom"/>
                  <w:hideMark/>
                </w:tcPr>
                <w:p w14:paraId="224DCE46"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1DEF25C7"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-346</w:t>
                  </w:r>
                </w:p>
              </w:tc>
            </w:tr>
            <w:tr w:rsidR="005437CA" w:rsidRPr="005437CA" w14:paraId="2944B101" w14:textId="77777777" w:rsidTr="005437CA">
              <w:trPr>
                <w:trHeight w:val="300"/>
              </w:trPr>
              <w:tc>
                <w:tcPr>
                  <w:tcW w:w="4747" w:type="dxa"/>
                  <w:tcBorders>
                    <w:top w:val="nil"/>
                    <w:left w:val="nil"/>
                    <w:bottom w:val="nil"/>
                    <w:right w:val="nil"/>
                  </w:tcBorders>
                  <w:noWrap/>
                  <w:vAlign w:val="bottom"/>
                  <w:hideMark/>
                </w:tcPr>
                <w:p w14:paraId="7704ABFB"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Pensionärer (340)</w:t>
                  </w:r>
                </w:p>
              </w:tc>
              <w:tc>
                <w:tcPr>
                  <w:tcW w:w="1770" w:type="dxa"/>
                  <w:tcBorders>
                    <w:top w:val="nil"/>
                    <w:left w:val="nil"/>
                    <w:bottom w:val="nil"/>
                    <w:right w:val="nil"/>
                  </w:tcBorders>
                  <w:noWrap/>
                  <w:vAlign w:val="bottom"/>
                  <w:hideMark/>
                </w:tcPr>
                <w:p w14:paraId="0946B1C0"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781DC613"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-3 180</w:t>
                  </w:r>
                </w:p>
              </w:tc>
            </w:tr>
            <w:tr w:rsidR="005437CA" w:rsidRPr="005437CA" w14:paraId="531E8AE3" w14:textId="77777777" w:rsidTr="005437CA">
              <w:trPr>
                <w:trHeight w:val="300"/>
              </w:trPr>
              <w:tc>
                <w:tcPr>
                  <w:tcW w:w="4747" w:type="dxa"/>
                  <w:tcBorders>
                    <w:top w:val="nil"/>
                    <w:left w:val="nil"/>
                    <w:bottom w:val="nil"/>
                    <w:right w:val="nil"/>
                  </w:tcBorders>
                  <w:noWrap/>
                  <w:vAlign w:val="bottom"/>
                  <w:hideMark/>
                </w:tcPr>
                <w:p w14:paraId="4B472EA2"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Föreningens administration (710)</w:t>
                  </w:r>
                </w:p>
              </w:tc>
              <w:tc>
                <w:tcPr>
                  <w:tcW w:w="1770" w:type="dxa"/>
                  <w:tcBorders>
                    <w:top w:val="nil"/>
                    <w:left w:val="nil"/>
                    <w:bottom w:val="nil"/>
                    <w:right w:val="nil"/>
                  </w:tcBorders>
                  <w:noWrap/>
                  <w:vAlign w:val="bottom"/>
                  <w:hideMark/>
                </w:tcPr>
                <w:p w14:paraId="04D4CA55"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-2 314</w:t>
                  </w:r>
                </w:p>
              </w:tc>
              <w:tc>
                <w:tcPr>
                  <w:tcW w:w="2203" w:type="dxa"/>
                  <w:tcBorders>
                    <w:top w:val="nil"/>
                    <w:left w:val="nil"/>
                    <w:bottom w:val="nil"/>
                    <w:right w:val="nil"/>
                  </w:tcBorders>
                  <w:noWrap/>
                  <w:vAlign w:val="bottom"/>
                  <w:hideMark/>
                </w:tcPr>
                <w:p w14:paraId="7262CB4F"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-29 928</w:t>
                  </w:r>
                </w:p>
              </w:tc>
            </w:tr>
            <w:tr w:rsidR="005437CA" w:rsidRPr="005437CA" w14:paraId="54A0F60B" w14:textId="77777777" w:rsidTr="005437CA">
              <w:trPr>
                <w:trHeight w:val="300"/>
              </w:trPr>
              <w:tc>
                <w:tcPr>
                  <w:tcW w:w="4747" w:type="dxa"/>
                  <w:tcBorders>
                    <w:top w:val="nil"/>
                    <w:left w:val="nil"/>
                    <w:bottom w:val="nil"/>
                    <w:right w:val="nil"/>
                  </w:tcBorders>
                  <w:noWrap/>
                  <w:vAlign w:val="bottom"/>
                  <w:hideMark/>
                </w:tcPr>
                <w:p w14:paraId="55C3039A"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Övrigt (900)</w:t>
                  </w:r>
                </w:p>
              </w:tc>
              <w:tc>
                <w:tcPr>
                  <w:tcW w:w="1770" w:type="dxa"/>
                  <w:tcBorders>
                    <w:top w:val="nil"/>
                    <w:left w:val="nil"/>
                    <w:bottom w:val="nil"/>
                    <w:right w:val="nil"/>
                  </w:tcBorders>
                  <w:noWrap/>
                  <w:vAlign w:val="bottom"/>
                  <w:hideMark/>
                </w:tcPr>
                <w:p w14:paraId="356DFC52"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5775934E"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-11 800</w:t>
                  </w:r>
                </w:p>
              </w:tc>
            </w:tr>
            <w:tr w:rsidR="005437CA" w:rsidRPr="005437CA" w14:paraId="1BB8FE80" w14:textId="77777777" w:rsidTr="005437CA">
              <w:trPr>
                <w:trHeight w:val="300"/>
              </w:trPr>
              <w:tc>
                <w:tcPr>
                  <w:tcW w:w="4747" w:type="dxa"/>
                  <w:tcBorders>
                    <w:top w:val="nil"/>
                    <w:left w:val="nil"/>
                    <w:bottom w:val="nil"/>
                    <w:right w:val="nil"/>
                  </w:tcBorders>
                  <w:noWrap/>
                  <w:vAlign w:val="bottom"/>
                  <w:hideMark/>
                </w:tcPr>
                <w:p w14:paraId="3E0BF49D"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Kostnader - Distriktsråd (950)</w:t>
                  </w:r>
                </w:p>
              </w:tc>
              <w:tc>
                <w:tcPr>
                  <w:tcW w:w="1770" w:type="dxa"/>
                  <w:tcBorders>
                    <w:top w:val="nil"/>
                    <w:left w:val="nil"/>
                    <w:bottom w:val="nil"/>
                    <w:right w:val="nil"/>
                  </w:tcBorders>
                  <w:noWrap/>
                  <w:vAlign w:val="bottom"/>
                  <w:hideMark/>
                </w:tcPr>
                <w:p w14:paraId="6BB40519"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-165</w:t>
                  </w:r>
                </w:p>
              </w:tc>
              <w:tc>
                <w:tcPr>
                  <w:tcW w:w="2203" w:type="dxa"/>
                  <w:tcBorders>
                    <w:top w:val="nil"/>
                    <w:left w:val="nil"/>
                    <w:bottom w:val="nil"/>
                    <w:right w:val="nil"/>
                  </w:tcBorders>
                  <w:noWrap/>
                  <w:vAlign w:val="bottom"/>
                  <w:hideMark/>
                </w:tcPr>
                <w:p w14:paraId="743476A8"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-2 436</w:t>
                  </w:r>
                </w:p>
              </w:tc>
            </w:tr>
            <w:tr w:rsidR="005437CA" w:rsidRPr="005437CA" w14:paraId="77E8EA27" w14:textId="77777777" w:rsidTr="005437CA">
              <w:trPr>
                <w:trHeight w:val="300"/>
              </w:trPr>
              <w:tc>
                <w:tcPr>
                  <w:tcW w:w="4747" w:type="dxa"/>
                  <w:tcBorders>
                    <w:top w:val="nil"/>
                    <w:left w:val="nil"/>
                    <w:bottom w:val="nil"/>
                    <w:right w:val="nil"/>
                  </w:tcBorders>
                  <w:noWrap/>
                  <w:vAlign w:val="bottom"/>
                  <w:hideMark/>
                </w:tcPr>
                <w:p w14:paraId="23082488"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Summering</w:t>
                  </w:r>
                </w:p>
              </w:tc>
              <w:tc>
                <w:tcPr>
                  <w:tcW w:w="1770" w:type="dxa"/>
                  <w:tcBorders>
                    <w:top w:val="nil"/>
                    <w:left w:val="nil"/>
                    <w:bottom w:val="nil"/>
                    <w:right w:val="nil"/>
                  </w:tcBorders>
                  <w:noWrap/>
                  <w:vAlign w:val="bottom"/>
                  <w:hideMark/>
                </w:tcPr>
                <w:p w14:paraId="0A6E3972"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-22 667</w:t>
                  </w:r>
                </w:p>
              </w:tc>
              <w:tc>
                <w:tcPr>
                  <w:tcW w:w="2203" w:type="dxa"/>
                  <w:tcBorders>
                    <w:top w:val="nil"/>
                    <w:left w:val="nil"/>
                    <w:bottom w:val="nil"/>
                    <w:right w:val="nil"/>
                  </w:tcBorders>
                  <w:noWrap/>
                  <w:vAlign w:val="bottom"/>
                  <w:hideMark/>
                </w:tcPr>
                <w:p w14:paraId="419E7B31"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-294 162</w:t>
                  </w:r>
                </w:p>
              </w:tc>
            </w:tr>
            <w:tr w:rsidR="005437CA" w:rsidRPr="005437CA" w14:paraId="3666F258" w14:textId="77777777" w:rsidTr="005437CA">
              <w:trPr>
                <w:trHeight w:val="300"/>
              </w:trPr>
              <w:tc>
                <w:tcPr>
                  <w:tcW w:w="4747" w:type="dxa"/>
                  <w:tcBorders>
                    <w:top w:val="nil"/>
                    <w:left w:val="nil"/>
                    <w:bottom w:val="nil"/>
                    <w:right w:val="nil"/>
                  </w:tcBorders>
                  <w:noWrap/>
                  <w:vAlign w:val="bottom"/>
                  <w:hideMark/>
                </w:tcPr>
                <w:p w14:paraId="3D6BD4D3"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p>
              </w:tc>
              <w:tc>
                <w:tcPr>
                  <w:tcW w:w="1770" w:type="dxa"/>
                  <w:tcBorders>
                    <w:top w:val="nil"/>
                    <w:left w:val="nil"/>
                    <w:bottom w:val="nil"/>
                    <w:right w:val="nil"/>
                  </w:tcBorders>
                  <w:noWrap/>
                  <w:vAlign w:val="bottom"/>
                  <w:hideMark/>
                </w:tcPr>
                <w:p w14:paraId="6CD089D4" w14:textId="77777777" w:rsidR="005437CA" w:rsidRPr="005437CA" w:rsidRDefault="005437CA" w:rsidP="005437CA">
                  <w:pPr>
                    <w:spacing w:after="0" w:line="240" w:lineRule="auto"/>
                    <w:rPr>
                      <w:rFonts w:ascii="Times New Roman" w:eastAsia="Times New Roman" w:hAnsi="Times New Roman" w:cs="Times New Roman"/>
                      <w:lang w:eastAsia="sv-SE"/>
                    </w:rPr>
                  </w:pPr>
                </w:p>
              </w:tc>
              <w:tc>
                <w:tcPr>
                  <w:tcW w:w="2203" w:type="dxa"/>
                  <w:tcBorders>
                    <w:top w:val="nil"/>
                    <w:left w:val="nil"/>
                    <w:bottom w:val="nil"/>
                    <w:right w:val="nil"/>
                  </w:tcBorders>
                  <w:noWrap/>
                  <w:vAlign w:val="bottom"/>
                  <w:hideMark/>
                </w:tcPr>
                <w:p w14:paraId="1744686E" w14:textId="77777777" w:rsidR="005437CA" w:rsidRPr="005437CA" w:rsidRDefault="005437CA" w:rsidP="005437CA">
                  <w:pPr>
                    <w:spacing w:after="0" w:line="240" w:lineRule="auto"/>
                    <w:rPr>
                      <w:rFonts w:ascii="Times New Roman" w:eastAsia="Times New Roman" w:hAnsi="Times New Roman" w:cs="Times New Roman"/>
                      <w:lang w:eastAsia="sv-SE"/>
                    </w:rPr>
                  </w:pPr>
                </w:p>
              </w:tc>
            </w:tr>
            <w:tr w:rsidR="005437CA" w:rsidRPr="005437CA" w14:paraId="5B392C0B" w14:textId="77777777" w:rsidTr="005437CA">
              <w:trPr>
                <w:trHeight w:val="300"/>
              </w:trPr>
              <w:tc>
                <w:tcPr>
                  <w:tcW w:w="4747" w:type="dxa"/>
                  <w:tcBorders>
                    <w:top w:val="nil"/>
                    <w:left w:val="nil"/>
                    <w:bottom w:val="nil"/>
                    <w:right w:val="nil"/>
                  </w:tcBorders>
                  <w:noWrap/>
                  <w:vAlign w:val="bottom"/>
                  <w:hideMark/>
                </w:tcPr>
                <w:p w14:paraId="266BDE28"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Summa intäkter</w:t>
                  </w:r>
                </w:p>
              </w:tc>
              <w:tc>
                <w:tcPr>
                  <w:tcW w:w="1770" w:type="dxa"/>
                  <w:tcBorders>
                    <w:top w:val="nil"/>
                    <w:left w:val="nil"/>
                    <w:bottom w:val="nil"/>
                    <w:right w:val="nil"/>
                  </w:tcBorders>
                  <w:noWrap/>
                  <w:vAlign w:val="bottom"/>
                  <w:hideMark/>
                </w:tcPr>
                <w:p w14:paraId="13366340"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p>
              </w:tc>
              <w:tc>
                <w:tcPr>
                  <w:tcW w:w="2203" w:type="dxa"/>
                  <w:tcBorders>
                    <w:top w:val="nil"/>
                    <w:left w:val="nil"/>
                    <w:bottom w:val="nil"/>
                    <w:right w:val="nil"/>
                  </w:tcBorders>
                  <w:noWrap/>
                  <w:vAlign w:val="bottom"/>
                  <w:hideMark/>
                </w:tcPr>
                <w:p w14:paraId="288A4300"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306 049</w:t>
                  </w:r>
                </w:p>
              </w:tc>
            </w:tr>
            <w:tr w:rsidR="005437CA" w:rsidRPr="005437CA" w14:paraId="22D5D79D" w14:textId="77777777" w:rsidTr="005437CA">
              <w:trPr>
                <w:trHeight w:val="300"/>
              </w:trPr>
              <w:tc>
                <w:tcPr>
                  <w:tcW w:w="4747" w:type="dxa"/>
                  <w:tcBorders>
                    <w:top w:val="nil"/>
                    <w:left w:val="nil"/>
                    <w:bottom w:val="nil"/>
                    <w:right w:val="nil"/>
                  </w:tcBorders>
                  <w:noWrap/>
                  <w:vAlign w:val="bottom"/>
                  <w:hideMark/>
                </w:tcPr>
                <w:p w14:paraId="3B5B820E"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Summa kostnader</w:t>
                  </w:r>
                </w:p>
              </w:tc>
              <w:tc>
                <w:tcPr>
                  <w:tcW w:w="1770" w:type="dxa"/>
                  <w:tcBorders>
                    <w:top w:val="nil"/>
                    <w:left w:val="nil"/>
                    <w:bottom w:val="nil"/>
                    <w:right w:val="nil"/>
                  </w:tcBorders>
                  <w:noWrap/>
                  <w:vAlign w:val="bottom"/>
                  <w:hideMark/>
                </w:tcPr>
                <w:p w14:paraId="409927AE"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-22 667</w:t>
                  </w:r>
                </w:p>
              </w:tc>
              <w:tc>
                <w:tcPr>
                  <w:tcW w:w="2203" w:type="dxa"/>
                  <w:tcBorders>
                    <w:top w:val="nil"/>
                    <w:left w:val="nil"/>
                    <w:bottom w:val="nil"/>
                    <w:right w:val="nil"/>
                  </w:tcBorders>
                  <w:noWrap/>
                  <w:vAlign w:val="bottom"/>
                  <w:hideMark/>
                </w:tcPr>
                <w:p w14:paraId="4E941AD2"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-294 162</w:t>
                  </w:r>
                </w:p>
              </w:tc>
            </w:tr>
            <w:tr w:rsidR="005437CA" w:rsidRPr="005437CA" w14:paraId="7ABD7C1D" w14:textId="77777777" w:rsidTr="005437CA">
              <w:trPr>
                <w:trHeight w:val="300"/>
              </w:trPr>
              <w:tc>
                <w:tcPr>
                  <w:tcW w:w="4747" w:type="dxa"/>
                  <w:tcBorders>
                    <w:top w:val="nil"/>
                    <w:left w:val="nil"/>
                    <w:bottom w:val="nil"/>
                    <w:right w:val="nil"/>
                  </w:tcBorders>
                  <w:noWrap/>
                  <w:vAlign w:val="bottom"/>
                  <w:hideMark/>
                </w:tcPr>
                <w:p w14:paraId="00BD560A" w14:textId="77777777" w:rsidR="005437CA" w:rsidRPr="005437CA" w:rsidRDefault="005437CA" w:rsidP="005437CA">
                  <w:pPr>
                    <w:spacing w:after="0" w:line="240" w:lineRule="auto"/>
                    <w:rPr>
                      <w:rFonts w:ascii="Aptos Narrow" w:eastAsia="Times New Roman" w:hAnsi="Aptos Narrow" w:cs="Times New Roman"/>
                      <w:b/>
                      <w:bCs/>
                      <w:sz w:val="22"/>
                      <w:szCs w:val="22"/>
                      <w:lang w:eastAsia="sv-SE"/>
                    </w:rPr>
                  </w:pPr>
                  <w:r w:rsidRPr="005437CA">
                    <w:rPr>
                      <w:rFonts w:ascii="Aptos Narrow" w:eastAsia="Times New Roman" w:hAnsi="Aptos Narrow" w:cs="Times New Roman"/>
                      <w:b/>
                      <w:bCs/>
                      <w:sz w:val="22"/>
                      <w:szCs w:val="22"/>
                      <w:lang w:eastAsia="sv-SE"/>
                    </w:rPr>
                    <w:t>Resultat</w:t>
                  </w:r>
                </w:p>
              </w:tc>
              <w:tc>
                <w:tcPr>
                  <w:tcW w:w="1770" w:type="dxa"/>
                  <w:tcBorders>
                    <w:top w:val="nil"/>
                    <w:left w:val="nil"/>
                    <w:bottom w:val="nil"/>
                    <w:right w:val="nil"/>
                  </w:tcBorders>
                  <w:noWrap/>
                  <w:vAlign w:val="bottom"/>
                  <w:hideMark/>
                </w:tcPr>
                <w:p w14:paraId="7A9A735A"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-22 667</w:t>
                  </w:r>
                </w:p>
              </w:tc>
              <w:tc>
                <w:tcPr>
                  <w:tcW w:w="2203" w:type="dxa"/>
                  <w:tcBorders>
                    <w:top w:val="nil"/>
                    <w:left w:val="nil"/>
                    <w:bottom w:val="nil"/>
                    <w:right w:val="nil"/>
                  </w:tcBorders>
                  <w:noWrap/>
                  <w:vAlign w:val="bottom"/>
                  <w:hideMark/>
                </w:tcPr>
                <w:p w14:paraId="12484CF8" w14:textId="77777777" w:rsidR="005437CA" w:rsidRPr="005437CA" w:rsidRDefault="005437CA" w:rsidP="005437CA">
                  <w:pPr>
                    <w:spacing w:after="0" w:line="240" w:lineRule="auto"/>
                    <w:jc w:val="right"/>
                    <w:rPr>
                      <w:rFonts w:ascii="Aptos Narrow" w:eastAsia="Times New Roman" w:hAnsi="Aptos Narrow" w:cs="Times New Roman"/>
                      <w:sz w:val="22"/>
                      <w:szCs w:val="22"/>
                      <w:lang w:eastAsia="sv-SE"/>
                    </w:rPr>
                  </w:pPr>
                  <w:r w:rsidRPr="005437CA">
                    <w:rPr>
                      <w:rFonts w:ascii="Aptos Narrow" w:eastAsia="Times New Roman" w:hAnsi="Aptos Narrow" w:cs="Times New Roman"/>
                      <w:sz w:val="22"/>
                      <w:szCs w:val="22"/>
                      <w:lang w:eastAsia="sv-SE"/>
                    </w:rPr>
                    <w:t>11 887</w:t>
                  </w:r>
                </w:p>
              </w:tc>
            </w:tr>
          </w:tbl>
          <w:p w14:paraId="4C416847" w14:textId="14F71183" w:rsidR="009B5DEF" w:rsidRPr="00984B24" w:rsidRDefault="009B5DEF" w:rsidP="00984B24">
            <w:pPr>
              <w:pStyle w:val="Faktabrdtext"/>
            </w:pPr>
          </w:p>
        </w:tc>
      </w:tr>
    </w:tbl>
    <w:p w14:paraId="2FC2F082" w14:textId="77777777" w:rsidR="002C2214" w:rsidRPr="002C2214" w:rsidRDefault="002C2214" w:rsidP="009B5DEF"/>
    <w:p w14:paraId="64917CF9" w14:textId="77777777" w:rsidR="00476C3D" w:rsidRDefault="00476C3D" w:rsidP="0036430E"/>
    <w:p w14:paraId="3914CC05" w14:textId="77777777" w:rsidR="00BB1E39" w:rsidRDefault="00BB1E39" w:rsidP="0036430E"/>
    <w:p w14:paraId="501689BC" w14:textId="77777777" w:rsidR="00BB1E39" w:rsidRDefault="00BB1E39" w:rsidP="0036430E"/>
    <w:p w14:paraId="09E75D00" w14:textId="77777777" w:rsidR="00BB1E39" w:rsidRDefault="00BB1E39" w:rsidP="0036430E"/>
    <w:p w14:paraId="3C743CD1" w14:textId="77777777" w:rsidR="00631DDD" w:rsidRPr="00631DDD" w:rsidRDefault="00631DDD" w:rsidP="00295ED5">
      <w:pPr>
        <w:pStyle w:val="Rubrik2"/>
      </w:pPr>
      <w:r>
        <w:lastRenderedPageBreak/>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11CB4709" w14:textId="77777777">
        <w:tc>
          <w:tcPr>
            <w:tcW w:w="8505" w:type="dxa"/>
            <w:shd w:val="clear" w:color="auto" w:fill="F4EFD7"/>
          </w:tcPr>
          <w:p w14:paraId="524DE807" w14:textId="3F655A96" w:rsidR="009B5DEF" w:rsidRPr="00BB1D45" w:rsidRDefault="009B5DEF" w:rsidP="00BB1D45">
            <w:pPr>
              <w:pStyle w:val="Faktabrdtext"/>
            </w:pPr>
          </w:p>
        </w:tc>
      </w:tr>
    </w:tbl>
    <w:p w14:paraId="3E70ECBA" w14:textId="4B576BD8" w:rsidR="009B5DEF" w:rsidRDefault="00692AAE" w:rsidP="003437C5">
      <w:r>
        <w:t xml:space="preserve">Lerum </w:t>
      </w:r>
      <w:proofErr w:type="gramStart"/>
      <w:r>
        <w:t>20260226</w:t>
      </w:r>
      <w:proofErr w:type="gramEnd"/>
    </w:p>
    <w:p w14:paraId="36AECC6D" w14:textId="77777777" w:rsidR="00692AAE" w:rsidRDefault="00692AAE" w:rsidP="003437C5"/>
    <w:p w14:paraId="76B779F2" w14:textId="77777777" w:rsidR="00692AAE" w:rsidRDefault="00692AAE" w:rsidP="003437C5"/>
    <w:p w14:paraId="3DCE0182" w14:textId="77777777" w:rsidR="00692AAE" w:rsidRDefault="00692AAE" w:rsidP="003437C5"/>
    <w:p w14:paraId="1D611970" w14:textId="5768B118" w:rsidR="00692AAE" w:rsidRDefault="00692AAE" w:rsidP="003437C5">
      <w:r>
        <w:t>Tommy Carlsson</w:t>
      </w:r>
      <w:r>
        <w:tab/>
      </w:r>
      <w:r>
        <w:tab/>
      </w:r>
      <w:r>
        <w:tab/>
        <w:t>Karin Wahlström Pedersen</w:t>
      </w:r>
    </w:p>
    <w:p w14:paraId="5CADF9B2" w14:textId="77777777" w:rsidR="00692AAE" w:rsidRDefault="00692AAE" w:rsidP="003437C5"/>
    <w:p w14:paraId="561D4F62" w14:textId="77777777" w:rsidR="00692AAE" w:rsidRDefault="00692AAE" w:rsidP="003437C5"/>
    <w:p w14:paraId="3D8258F0" w14:textId="77777777" w:rsidR="00692AAE" w:rsidRDefault="00692AAE" w:rsidP="003437C5"/>
    <w:p w14:paraId="668CA0D4" w14:textId="58041AA4" w:rsidR="00692AAE" w:rsidRDefault="00692AAE" w:rsidP="003437C5">
      <w:r>
        <w:t>Jessica Kristiansson</w:t>
      </w:r>
      <w:r>
        <w:tab/>
      </w:r>
      <w:r>
        <w:tab/>
      </w:r>
      <w:r>
        <w:tab/>
        <w:t>Charlotte Bergström</w:t>
      </w:r>
    </w:p>
    <w:p w14:paraId="6C11B43A" w14:textId="77777777" w:rsidR="00AD6897" w:rsidRDefault="00AD6897" w:rsidP="003437C5"/>
    <w:p w14:paraId="605403D5" w14:textId="77777777" w:rsidR="00AD6897" w:rsidRDefault="00AD6897" w:rsidP="003437C5"/>
    <w:p w14:paraId="2BCACD6D" w14:textId="77777777" w:rsidR="00AD6897" w:rsidRDefault="00AD6897" w:rsidP="003437C5"/>
    <w:p w14:paraId="07A400E9" w14:textId="2EE1E995" w:rsidR="00AD6897" w:rsidRDefault="00AD6897" w:rsidP="003437C5">
      <w:r>
        <w:t>Eva-Lena Medin</w:t>
      </w:r>
      <w:r>
        <w:tab/>
      </w:r>
      <w:r>
        <w:tab/>
      </w:r>
      <w:r>
        <w:tab/>
        <w:t>Ann-Sofie Andrén</w:t>
      </w:r>
    </w:p>
    <w:p w14:paraId="7A7FA3E5" w14:textId="77777777" w:rsidR="00AD6897" w:rsidRDefault="00AD6897" w:rsidP="003437C5"/>
    <w:p w14:paraId="0989C94D" w14:textId="77777777" w:rsidR="00AD6897" w:rsidRDefault="00AD6897" w:rsidP="003437C5"/>
    <w:p w14:paraId="3B1D9579" w14:textId="77777777" w:rsidR="00AD6897" w:rsidRDefault="00AD6897" w:rsidP="003437C5"/>
    <w:p w14:paraId="7B3CEC07" w14:textId="77777777" w:rsidR="00AD6897" w:rsidRDefault="00AD6897" w:rsidP="003437C5"/>
    <w:p w14:paraId="55652169" w14:textId="519D18A6" w:rsidR="00AD6897" w:rsidRDefault="00AD6897" w:rsidP="003437C5">
      <w:r>
        <w:t>Annette Karlsson</w:t>
      </w:r>
      <w:r>
        <w:tab/>
      </w:r>
      <w:r>
        <w:tab/>
      </w:r>
      <w:r>
        <w:tab/>
        <w:t>Lina Gottlieb</w:t>
      </w:r>
    </w:p>
    <w:p w14:paraId="5482ADAF" w14:textId="77777777" w:rsidR="00AD6897" w:rsidRDefault="00AD6897" w:rsidP="003437C5"/>
    <w:p w14:paraId="2C4E11DD" w14:textId="77777777" w:rsidR="00AD6897" w:rsidRDefault="00AD6897" w:rsidP="003437C5"/>
    <w:p w14:paraId="64E39708" w14:textId="77777777" w:rsidR="00AD6897" w:rsidRDefault="00AD6897" w:rsidP="003437C5"/>
    <w:p w14:paraId="4FA33D95" w14:textId="77777777" w:rsidR="00AD6897" w:rsidRDefault="00AD6897" w:rsidP="003437C5">
      <w:r>
        <w:t>Kristina Rydler</w:t>
      </w:r>
      <w:r>
        <w:tab/>
      </w:r>
      <w:r>
        <w:tab/>
      </w:r>
      <w:r>
        <w:tab/>
        <w:t>Hanna Karlsson</w:t>
      </w:r>
    </w:p>
    <w:p w14:paraId="4147F252" w14:textId="77777777" w:rsidR="00AD6897" w:rsidRDefault="00AD6897" w:rsidP="003437C5"/>
    <w:p w14:paraId="1CEA3C4A" w14:textId="77777777" w:rsidR="00AD6897" w:rsidRDefault="00AD6897" w:rsidP="003437C5"/>
    <w:p w14:paraId="64965D72" w14:textId="77777777" w:rsidR="00AD6897" w:rsidRDefault="00AD6897" w:rsidP="003437C5"/>
    <w:p w14:paraId="577E44D4" w14:textId="5F02A5BC" w:rsidR="00AD6897" w:rsidRDefault="00AD6897" w:rsidP="003437C5">
      <w:r>
        <w:t>Lizette Norlander</w:t>
      </w:r>
    </w:p>
    <w:p w14:paraId="0D3667DA" w14:textId="77777777" w:rsidR="00AE23BC" w:rsidRDefault="00AE23BC" w:rsidP="003437C5"/>
    <w:p w14:paraId="7B3AC639" w14:textId="77777777" w:rsidR="00AE23BC" w:rsidRDefault="00AE23BC" w:rsidP="003437C5"/>
    <w:p w14:paraId="18D3631C" w14:textId="77777777" w:rsidR="00AE23BC" w:rsidRDefault="00AE23BC" w:rsidP="003437C5"/>
    <w:p w14:paraId="008DD9F4" w14:textId="77777777" w:rsidR="00AE23BC" w:rsidRDefault="00AE23BC" w:rsidP="003437C5"/>
    <w:p w14:paraId="5CEF22A1" w14:textId="77777777" w:rsidR="00AE23BC" w:rsidRDefault="00AE23BC" w:rsidP="003437C5"/>
    <w:p w14:paraId="5D107525" w14:textId="77777777" w:rsidR="00AE23BC" w:rsidRDefault="00AE23BC" w:rsidP="003437C5"/>
    <w:p w14:paraId="5B6AFF01" w14:textId="77777777" w:rsidR="00AE23BC" w:rsidRDefault="00AE23BC" w:rsidP="003437C5"/>
    <w:p w14:paraId="32C5BF27" w14:textId="77777777" w:rsidR="00AE23BC" w:rsidRDefault="00AE23BC" w:rsidP="003437C5"/>
    <w:p w14:paraId="67430352" w14:textId="77777777" w:rsidR="00AE23BC" w:rsidRDefault="00AE23BC" w:rsidP="003437C5"/>
    <w:sectPr w:rsidR="00AE23BC" w:rsidSect="0052368D">
      <w:footerReference w:type="default" r:id="rId11"/>
      <w:headerReference w:type="first" r:id="rId12"/>
      <w:footerReference w:type="first" r:id="rId13"/>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4674" w14:textId="77777777" w:rsidR="00447472" w:rsidRDefault="00447472" w:rsidP="00ED6C6F">
      <w:pPr>
        <w:spacing w:after="0" w:line="240" w:lineRule="auto"/>
      </w:pPr>
      <w:r>
        <w:separator/>
      </w:r>
    </w:p>
    <w:p w14:paraId="27F1C136" w14:textId="77777777" w:rsidR="00447472" w:rsidRDefault="00447472"/>
    <w:p w14:paraId="008DEBD8" w14:textId="77777777" w:rsidR="00447472" w:rsidRDefault="00447472"/>
  </w:endnote>
  <w:endnote w:type="continuationSeparator" w:id="0">
    <w:p w14:paraId="35422E41" w14:textId="77777777" w:rsidR="00447472" w:rsidRDefault="00447472" w:rsidP="00ED6C6F">
      <w:pPr>
        <w:spacing w:after="0" w:line="240" w:lineRule="auto"/>
      </w:pPr>
      <w:r>
        <w:continuationSeparator/>
      </w:r>
    </w:p>
    <w:p w14:paraId="46F539AC" w14:textId="77777777" w:rsidR="00447472" w:rsidRDefault="00447472"/>
    <w:p w14:paraId="48B24EF4" w14:textId="77777777" w:rsidR="00447472" w:rsidRDefault="00447472"/>
  </w:endnote>
  <w:endnote w:type="continuationNotice" w:id="1">
    <w:p w14:paraId="3D63A956" w14:textId="77777777" w:rsidR="00447472" w:rsidRDefault="00447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DA19"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3E3328CF" w14:textId="77777777">
      <w:trPr>
        <w:trHeight w:hRule="exact" w:val="567"/>
      </w:trPr>
      <w:tc>
        <w:tcPr>
          <w:tcW w:w="1563" w:type="dxa"/>
          <w:vAlign w:val="bottom"/>
        </w:tcPr>
        <w:p w14:paraId="2893AFCC" w14:textId="77777777" w:rsidR="00DF63EC" w:rsidRPr="00DF63EC" w:rsidRDefault="00DF63EC" w:rsidP="00DF63EC">
          <w:pPr>
            <w:spacing w:after="0"/>
          </w:pPr>
          <w:r w:rsidRPr="00DF63EC">
            <w:rPr>
              <w:noProof/>
            </w:rPr>
            <w:drawing>
              <wp:inline distT="0" distB="0" distL="0" distR="0" wp14:anchorId="441E352E" wp14:editId="55EAF44F">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4CC0039" w14:textId="00448344" w:rsidR="00DF63EC" w:rsidRPr="00DF63EC" w:rsidRDefault="006E4488"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327842">
                <w:rPr>
                  <w:rFonts w:asciiTheme="majorHAnsi" w:hAnsiTheme="majorHAnsi"/>
                  <w:sz w:val="16"/>
                  <w:szCs w:val="16"/>
                </w:rPr>
                <w:t>Verksamhetsberättelse 2025 för förening Lerum</w:t>
              </w:r>
            </w:sdtContent>
          </w:sdt>
        </w:p>
      </w:tc>
      <w:tc>
        <w:tcPr>
          <w:tcW w:w="850" w:type="dxa"/>
          <w:vAlign w:val="bottom"/>
        </w:tcPr>
        <w:p w14:paraId="61315FC0"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4BB161CB"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6B96"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3F94C298" w14:textId="77777777" w:rsidTr="00E12C9D">
      <w:tc>
        <w:tcPr>
          <w:tcW w:w="7513" w:type="dxa"/>
          <w:tcBorders>
            <w:top w:val="single" w:sz="4" w:space="0" w:color="13504F" w:themeColor="text2"/>
          </w:tcBorders>
        </w:tcPr>
        <w:p w14:paraId="3430222C"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59BD32B"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3600E2A7"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5B03E5D3"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48FA0D1F"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44CA" w14:textId="77777777" w:rsidR="00447472" w:rsidRDefault="00447472" w:rsidP="00ED6C6F">
      <w:pPr>
        <w:spacing w:after="0" w:line="240" w:lineRule="auto"/>
      </w:pPr>
      <w:r>
        <w:separator/>
      </w:r>
    </w:p>
  </w:footnote>
  <w:footnote w:type="continuationSeparator" w:id="0">
    <w:p w14:paraId="44FA31F0" w14:textId="77777777" w:rsidR="00447472" w:rsidRDefault="00447472" w:rsidP="00ED6C6F">
      <w:pPr>
        <w:spacing w:after="0" w:line="240" w:lineRule="auto"/>
      </w:pPr>
      <w:r>
        <w:continuationSeparator/>
      </w:r>
    </w:p>
  </w:footnote>
  <w:footnote w:type="continuationNotice" w:id="1">
    <w:p w14:paraId="26791AB8" w14:textId="77777777" w:rsidR="00447472" w:rsidRPr="00DC2F3F" w:rsidRDefault="00447472"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E16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0FAFFD9E" w14:textId="77777777" w:rsidTr="00256B04">
      <w:tc>
        <w:tcPr>
          <w:tcW w:w="4814" w:type="dxa"/>
        </w:tcPr>
        <w:p w14:paraId="678420AD" w14:textId="77777777" w:rsidR="00280776" w:rsidRDefault="00280776" w:rsidP="00280776">
          <w:pPr>
            <w:pStyle w:val="Sidhuvud"/>
          </w:pPr>
          <w:r>
            <w:rPr>
              <w:noProof/>
            </w:rPr>
            <w:drawing>
              <wp:inline distT="0" distB="0" distL="0" distR="0" wp14:anchorId="31AB694B" wp14:editId="17F33FFC">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D8E5BF440EE54910BC64B124A12AEED7"/>
            </w:placeholder>
            <w:date w:fullDate="2026-01-26T00:00:00Z">
              <w:dateFormat w:val="d MMMM yyyy"/>
              <w:lid w:val="sv-SE"/>
              <w:storeMappedDataAs w:val="dateTime"/>
              <w:calendar w:val="gregorian"/>
            </w:date>
          </w:sdtPr>
          <w:sdtEndPr/>
          <w:sdtContent>
            <w:p w14:paraId="52E66FE7" w14:textId="7BBA5E1D" w:rsidR="00280776" w:rsidRDefault="00327842" w:rsidP="008E1E7B">
              <w:pPr>
                <w:pStyle w:val="Sidhuvud"/>
                <w:spacing w:before="100"/>
                <w:jc w:val="right"/>
              </w:pPr>
              <w:r>
                <w:t>26 januari 2026</w:t>
              </w:r>
            </w:p>
          </w:sdtContent>
        </w:sdt>
        <w:p w14:paraId="6D5FCFB3" w14:textId="77777777" w:rsidR="008B1CC0" w:rsidRPr="008B1CC0" w:rsidRDefault="003B7EC5" w:rsidP="008B1CC0">
          <w:pPr>
            <w:pStyle w:val="Sidhuvud"/>
            <w:spacing w:before="40"/>
            <w:jc w:val="right"/>
          </w:pPr>
          <w:r>
            <w:t>V</w:t>
          </w:r>
          <w:r w:rsidR="008006AA">
            <w:t xml:space="preserve">erksamhetsberättelse </w:t>
          </w:r>
        </w:p>
      </w:tc>
    </w:tr>
  </w:tbl>
  <w:p w14:paraId="6DA145FA"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72"/>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1BF1"/>
    <w:rsid w:val="000E64F1"/>
    <w:rsid w:val="000F0A6E"/>
    <w:rsid w:val="000F15ED"/>
    <w:rsid w:val="000F501A"/>
    <w:rsid w:val="000F57BC"/>
    <w:rsid w:val="0010206C"/>
    <w:rsid w:val="00104807"/>
    <w:rsid w:val="00104948"/>
    <w:rsid w:val="00105628"/>
    <w:rsid w:val="0011190E"/>
    <w:rsid w:val="00111EB1"/>
    <w:rsid w:val="0011207E"/>
    <w:rsid w:val="00114746"/>
    <w:rsid w:val="00114A79"/>
    <w:rsid w:val="00114C7B"/>
    <w:rsid w:val="0011555F"/>
    <w:rsid w:val="0012038F"/>
    <w:rsid w:val="00121409"/>
    <w:rsid w:val="001214A2"/>
    <w:rsid w:val="00123548"/>
    <w:rsid w:val="001261B8"/>
    <w:rsid w:val="0012767E"/>
    <w:rsid w:val="001313C5"/>
    <w:rsid w:val="00131E32"/>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17B74"/>
    <w:rsid w:val="003205AD"/>
    <w:rsid w:val="00321028"/>
    <w:rsid w:val="00321CEF"/>
    <w:rsid w:val="0032231D"/>
    <w:rsid w:val="0032411F"/>
    <w:rsid w:val="00324BC3"/>
    <w:rsid w:val="00324BC6"/>
    <w:rsid w:val="00327842"/>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472"/>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37CA"/>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0E76"/>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AAE"/>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4488"/>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389"/>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00D"/>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17C94"/>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6897"/>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77A2C"/>
    <w:rsid w:val="00B83255"/>
    <w:rsid w:val="00B9023F"/>
    <w:rsid w:val="00B90D6F"/>
    <w:rsid w:val="00B926DF"/>
    <w:rsid w:val="00B945CF"/>
    <w:rsid w:val="00B95C08"/>
    <w:rsid w:val="00BA4368"/>
    <w:rsid w:val="00BA6A58"/>
    <w:rsid w:val="00BA7B6B"/>
    <w:rsid w:val="00BB155F"/>
    <w:rsid w:val="00BB1D45"/>
    <w:rsid w:val="00BB1E39"/>
    <w:rsid w:val="00BB4022"/>
    <w:rsid w:val="00BB48AC"/>
    <w:rsid w:val="00BB6453"/>
    <w:rsid w:val="00BB6DA6"/>
    <w:rsid w:val="00BB7B8B"/>
    <w:rsid w:val="00BC1FBE"/>
    <w:rsid w:val="00BC2826"/>
    <w:rsid w:val="00BC357D"/>
    <w:rsid w:val="00BC52FD"/>
    <w:rsid w:val="00BD0B03"/>
    <w:rsid w:val="00BD1AB7"/>
    <w:rsid w:val="00BD25F6"/>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9E8"/>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0C64"/>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4CA1"/>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F5DA"/>
  <w15:chartTrackingRefBased/>
  <w15:docId w15:val="{FD496D7F-D308-423E-89BD-14A2F99F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car0708\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5BF440EE54910BC64B124A12AEED7"/>
        <w:category>
          <w:name w:val="Allmänt"/>
          <w:gallery w:val="placeholder"/>
        </w:category>
        <w:types>
          <w:type w:val="bbPlcHdr"/>
        </w:types>
        <w:behaviors>
          <w:behavior w:val="content"/>
        </w:behaviors>
        <w:guid w:val="{29B1D4AE-5827-4274-A356-72FF69B0CCD3}"/>
      </w:docPartPr>
      <w:docPartBody>
        <w:p w:rsidR="00427D3C" w:rsidRDefault="00427D3C">
          <w:pPr>
            <w:pStyle w:val="D8E5BF440EE54910BC64B124A12AEED7"/>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3C"/>
    <w:rsid w:val="00131E32"/>
    <w:rsid w:val="00317B74"/>
    <w:rsid w:val="00427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D8E5BF440EE54910BC64B124A12AEED7">
    <w:name w:val="D8E5BF440EE54910BC64B124A12AE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120</TotalTime>
  <Pages>6</Pages>
  <Words>1087</Words>
  <Characters>5765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Lerum</vt:lpstr>
      <vt:lpstr/>
    </vt:vector>
  </TitlesOfParts>
  <Manager/>
  <Company/>
  <LinksUpToDate>false</LinksUpToDate>
  <CharactersWithSpaces>6839</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Lerum</dc:title>
  <dc:subject/>
  <dc:creator>Tommy Karlsson</dc:creator>
  <cp:keywords/>
  <dc:description/>
  <cp:lastModifiedBy>Tommy Karlsson</cp:lastModifiedBy>
  <cp:revision>12</cp:revision>
  <cp:lastPrinted>2026-02-18T07:56:00Z</cp:lastPrinted>
  <dcterms:created xsi:type="dcterms:W3CDTF">2026-01-26T09:21:00Z</dcterms:created>
  <dcterms:modified xsi:type="dcterms:W3CDTF">2026-02-19T14:00:00Z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y fmtid="{D5CDD505-2E9C-101B-9397-08002B2CF9AE}" pid="4" name="MSIP_Label_2d0d5255-3e17-45d6-9327-1403dfb35dc9_Enabled">
    <vt:lpwstr>true</vt:lpwstr>
  </property>
  <property fmtid="{D5CDD505-2E9C-101B-9397-08002B2CF9AE}" pid="5" name="MSIP_Label_2d0d5255-3e17-45d6-9327-1403dfb35dc9_SetDate">
    <vt:lpwstr>2026-01-26T09:11:59Z</vt:lpwstr>
  </property>
  <property fmtid="{D5CDD505-2E9C-101B-9397-08002B2CF9AE}" pid="6" name="MSIP_Label_2d0d5255-3e17-45d6-9327-1403dfb35dc9_Method">
    <vt:lpwstr>Standard</vt:lpwstr>
  </property>
  <property fmtid="{D5CDD505-2E9C-101B-9397-08002B2CF9AE}" pid="7" name="MSIP_Label_2d0d5255-3e17-45d6-9327-1403dfb35dc9_Name">
    <vt:lpwstr>Normal</vt:lpwstr>
  </property>
  <property fmtid="{D5CDD505-2E9C-101B-9397-08002B2CF9AE}" pid="8" name="MSIP_Label_2d0d5255-3e17-45d6-9327-1403dfb35dc9_SiteId">
    <vt:lpwstr>330e4eb9-21d3-482f-adc1-cf5b3e9ff866</vt:lpwstr>
  </property>
  <property fmtid="{D5CDD505-2E9C-101B-9397-08002B2CF9AE}" pid="9" name="MSIP_Label_2d0d5255-3e17-45d6-9327-1403dfb35dc9_ActionId">
    <vt:lpwstr>5b528950-58b6-456e-8d41-f33bc94ded58</vt:lpwstr>
  </property>
  <property fmtid="{D5CDD505-2E9C-101B-9397-08002B2CF9AE}" pid="10" name="MSIP_Label_2d0d5255-3e17-45d6-9327-1403dfb35dc9_ContentBits">
    <vt:lpwstr>0</vt:lpwstr>
  </property>
  <property fmtid="{D5CDD505-2E9C-101B-9397-08002B2CF9AE}" pid="11" name="MSIP_Label_2d0d5255-3e17-45d6-9327-1403dfb35dc9_Tag">
    <vt:lpwstr>10, 3, 0, 1</vt:lpwstr>
  </property>
</Properties>
</file>