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2A370" w14:textId="40A92507"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9B0386">
            <w:t>Bräcke</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3ECA39D9" w14:textId="14898009" w:rsidR="3B4B1256" w:rsidRDefault="46922898" w:rsidP="36D42F42">
      <w:pPr>
        <w:pStyle w:val="Rubrik1"/>
        <w:spacing w:after="0"/>
        <w:jc w:val="right"/>
      </w:pPr>
      <w:r>
        <w:rPr>
          <w:noProof/>
        </w:rPr>
        <w:lastRenderedPageBreak/>
        <w:drawing>
          <wp:inline distT="0" distB="0" distL="0" distR="0" wp14:anchorId="1B503C87" wp14:editId="1ED52BB2">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20814" cy="435280"/>
                    </a:xfrm>
                    <a:prstGeom prst="rect">
                      <a:avLst/>
                    </a:prstGeom>
                  </pic:spPr>
                </pic:pic>
              </a:graphicData>
            </a:graphic>
          </wp:inline>
        </w:drawing>
      </w:r>
    </w:p>
    <w:p w14:paraId="5B5BF18F" w14:textId="2631C20E" w:rsidR="009E0766" w:rsidRDefault="3FC4106B" w:rsidP="3B4B1256">
      <w:pPr>
        <w:pStyle w:val="Rubrik2"/>
        <w:spacing w:after="240"/>
        <w:ind w:left="284" w:hanging="284"/>
        <w:rPr>
          <w:lang w:eastAsia="sv-SE"/>
        </w:rPr>
      </w:pPr>
      <w:r w:rsidRPr="3B4B1256">
        <w:rPr>
          <w:lang w:eastAsia="sv-SE"/>
        </w:rPr>
        <w:t>1.</w:t>
      </w:r>
      <w:r w:rsidR="000260F7" w:rsidRPr="3B4B1256">
        <w:rPr>
          <w:lang w:eastAsia="sv-SE"/>
        </w:rPr>
        <w:t>Säkerställa demokratiska arenor präglade av delaktighet och dialog på alla nivåer i förbundet.</w:t>
      </w:r>
    </w:p>
    <w:p w14:paraId="7F6EFA91" w14:textId="693045D8" w:rsidR="000344E2" w:rsidRPr="003A2269" w:rsidRDefault="000344E2" w:rsidP="000344E2">
      <w:r>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36D42F42">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C864381" w14:textId="22BF6D2B" w:rsidR="5AF88787" w:rsidRDefault="5AF88787" w:rsidP="21B4D992">
            <w:pPr>
              <w:spacing w:beforeAutospacing="1" w:afterAutospacing="1"/>
              <w:rPr>
                <w:rFonts w:eastAsiaTheme="majorEastAsia" w:cstheme="majorBidi"/>
                <w:sz w:val="20"/>
              </w:rPr>
            </w:pPr>
            <w:r w:rsidRPr="21B4D992">
              <w:rPr>
                <w:rFonts w:eastAsiaTheme="majorEastAsia" w:cstheme="majorBidi"/>
                <w:color w:val="000000" w:themeColor="text1"/>
                <w:sz w:val="20"/>
              </w:rPr>
              <w:t>Verksamhetsplanen för Sveriges Lärare i Bräcke utgör en vägledning för föreningens arbete under 2025. Den fastställer prioriteringar, mål och aktiviteter för att stärka den fackliga närvaron, stödja medlemmarna och driva lokala förbättringar i skola och förskola. Planen baseras på samverkansavtalet och bygger på kontinuerlig dialog mellan styrelsen, arbetsplatsombud och skyddsombud.</w:t>
            </w:r>
          </w:p>
          <w:p w14:paraId="492CF34F" w14:textId="5A63B33D" w:rsidR="21B4D992" w:rsidRDefault="21B4D992" w:rsidP="21B4D992">
            <w:pPr>
              <w:pStyle w:val="Faktabrdtext"/>
              <w:tabs>
                <w:tab w:val="left" w:pos="2580"/>
              </w:tabs>
              <w:rPr>
                <w:sz w:val="20"/>
                <w:szCs w:val="20"/>
              </w:rPr>
            </w:pPr>
          </w:p>
          <w:p w14:paraId="241FBDE0" w14:textId="275644D6" w:rsidR="002319EF" w:rsidRDefault="3F888E48" w:rsidP="00A26260">
            <w:pPr>
              <w:pStyle w:val="Faktabrdtext"/>
              <w:tabs>
                <w:tab w:val="left" w:pos="2580"/>
              </w:tabs>
              <w:rPr>
                <w:sz w:val="20"/>
                <w:szCs w:val="20"/>
              </w:rPr>
            </w:pPr>
            <w:r w:rsidRPr="36D42F42">
              <w:rPr>
                <w:sz w:val="20"/>
                <w:szCs w:val="20"/>
              </w:rPr>
              <w:t xml:space="preserve">Det önskade läget att vi ska </w:t>
            </w:r>
            <w:r w:rsidR="44EA98EC" w:rsidRPr="36D42F42">
              <w:rPr>
                <w:sz w:val="20"/>
                <w:szCs w:val="20"/>
              </w:rPr>
              <w:t>eftersträva är</w:t>
            </w:r>
            <w:r w:rsidRPr="36D42F42">
              <w:rPr>
                <w:sz w:val="20"/>
                <w:szCs w:val="20"/>
              </w:rPr>
              <w:t xml:space="preserve"> ett </w:t>
            </w:r>
            <w:r w:rsidR="29CBE8D2" w:rsidRPr="36D42F42">
              <w:rPr>
                <w:sz w:val="20"/>
                <w:szCs w:val="20"/>
              </w:rPr>
              <w:t>fungerande</w:t>
            </w:r>
            <w:r w:rsidRPr="36D42F42">
              <w:rPr>
                <w:sz w:val="20"/>
                <w:szCs w:val="20"/>
              </w:rPr>
              <w:t xml:space="preserve"> samarbete på alla </w:t>
            </w:r>
            <w:r w:rsidR="7A8A10F5" w:rsidRPr="36D42F42">
              <w:rPr>
                <w:sz w:val="20"/>
                <w:szCs w:val="20"/>
              </w:rPr>
              <w:t xml:space="preserve">nivåer i </w:t>
            </w:r>
            <w:r w:rsidR="29CBE8D2" w:rsidRPr="36D42F42">
              <w:rPr>
                <w:sz w:val="20"/>
                <w:szCs w:val="20"/>
              </w:rPr>
              <w:t xml:space="preserve">förbundet. </w:t>
            </w:r>
            <w:r w:rsidR="3C314951" w:rsidRPr="36D42F42">
              <w:rPr>
                <w:sz w:val="20"/>
                <w:szCs w:val="20"/>
              </w:rPr>
              <w:t xml:space="preserve">Föreningen ska organisera och stödja arbetsplatsombuden i det lokala samverkansarbetet som vilar på samverkansavtalet. </w:t>
            </w:r>
            <w:r w:rsidR="592B0632" w:rsidRPr="36D42F42">
              <w:rPr>
                <w:sz w:val="20"/>
                <w:szCs w:val="20"/>
              </w:rPr>
              <w:t xml:space="preserve">Våra ombud ska känna att de är riktigt </w:t>
            </w:r>
            <w:r w:rsidR="3C7B4D2C" w:rsidRPr="36D42F42">
              <w:rPr>
                <w:sz w:val="20"/>
                <w:szCs w:val="20"/>
              </w:rPr>
              <w:t>“</w:t>
            </w:r>
            <w:r w:rsidR="592B0632" w:rsidRPr="36D42F42">
              <w:rPr>
                <w:sz w:val="20"/>
                <w:szCs w:val="20"/>
              </w:rPr>
              <w:t>påklädda</w:t>
            </w:r>
            <w:r w:rsidR="45F8AB48" w:rsidRPr="36D42F42">
              <w:rPr>
                <w:sz w:val="20"/>
                <w:szCs w:val="20"/>
              </w:rPr>
              <w:t>”</w:t>
            </w:r>
            <w:r w:rsidR="592B0632" w:rsidRPr="36D42F42">
              <w:rPr>
                <w:sz w:val="20"/>
                <w:szCs w:val="20"/>
              </w:rPr>
              <w:t xml:space="preserve"> för att klara sina roller och känna att de har stöttning från styrelsen. </w:t>
            </w:r>
            <w:r w:rsidR="18E96207" w:rsidRPr="36D42F42">
              <w:rPr>
                <w:sz w:val="20"/>
                <w:szCs w:val="20"/>
              </w:rPr>
              <w:t xml:space="preserve">Styrelsen ska känna att de har en bra dialog </w:t>
            </w:r>
            <w:r w:rsidR="7A354E5C" w:rsidRPr="36D42F42">
              <w:rPr>
                <w:sz w:val="20"/>
                <w:szCs w:val="20"/>
              </w:rPr>
              <w:t xml:space="preserve">både inom styrelsen och utåt till ombud, </w:t>
            </w:r>
            <w:r w:rsidR="1B784E64" w:rsidRPr="36D42F42">
              <w:rPr>
                <w:sz w:val="20"/>
                <w:szCs w:val="20"/>
              </w:rPr>
              <w:t xml:space="preserve">medlemmar, arbetsgivare och andra föreningar i distriktet. </w:t>
            </w:r>
            <w:r w:rsidR="2A062A2E" w:rsidRPr="36D42F42">
              <w:rPr>
                <w:sz w:val="20"/>
                <w:szCs w:val="20"/>
              </w:rPr>
              <w:t xml:space="preserve">Det är ordföranden som har ansvaret att sammankalla arbetsplatsombuden samt </w:t>
            </w:r>
            <w:r w:rsidR="2A61B9DD" w:rsidRPr="36D42F42">
              <w:rPr>
                <w:sz w:val="20"/>
                <w:szCs w:val="20"/>
              </w:rPr>
              <w:t>vara behjälplig</w:t>
            </w:r>
            <w:r w:rsidR="2A062A2E" w:rsidRPr="36D42F42">
              <w:rPr>
                <w:sz w:val="20"/>
                <w:szCs w:val="20"/>
              </w:rPr>
              <w:t xml:space="preserve"> </w:t>
            </w:r>
            <w:r w:rsidR="076313E0" w:rsidRPr="36D42F42">
              <w:rPr>
                <w:sz w:val="20"/>
                <w:szCs w:val="20"/>
              </w:rPr>
              <w:t>vid olika</w:t>
            </w:r>
            <w:r w:rsidR="53C747DF" w:rsidRPr="36D42F42">
              <w:rPr>
                <w:sz w:val="20"/>
                <w:szCs w:val="20"/>
              </w:rPr>
              <w:t xml:space="preserve"> medlemsärenden. </w:t>
            </w:r>
            <w:r w:rsidR="26C5813B" w:rsidRPr="36D42F42">
              <w:rPr>
                <w:sz w:val="20"/>
                <w:szCs w:val="20"/>
              </w:rPr>
              <w:t xml:space="preserve">Styrelsen har ansvaret för att se till att relevant information regelbundet når arbetsplatsombuden. Informationsflödet från </w:t>
            </w:r>
            <w:r w:rsidR="2F45F933" w:rsidRPr="36D42F42">
              <w:rPr>
                <w:sz w:val="20"/>
                <w:szCs w:val="20"/>
              </w:rPr>
              <w:t xml:space="preserve">distriktsråd och styrelse ut till medlemmarna ska vara tydligt och effektivt. </w:t>
            </w:r>
          </w:p>
          <w:p w14:paraId="1BB78670" w14:textId="47BD5267" w:rsidR="6B460E58" w:rsidRDefault="6B460E58" w:rsidP="6B460E58">
            <w:pPr>
              <w:pStyle w:val="Faktabrdtext"/>
              <w:tabs>
                <w:tab w:val="left" w:pos="2580"/>
              </w:tabs>
              <w:rPr>
                <w:sz w:val="20"/>
                <w:szCs w:val="20"/>
              </w:rPr>
            </w:pPr>
          </w:p>
          <w:p w14:paraId="333EF445" w14:textId="53B7106E" w:rsidR="00853BF8" w:rsidRPr="009D040F" w:rsidRDefault="56D02D3C" w:rsidP="00A26260">
            <w:pPr>
              <w:pStyle w:val="Faktabrdtext"/>
              <w:tabs>
                <w:tab w:val="left" w:pos="2580"/>
              </w:tabs>
            </w:pPr>
            <w:r w:rsidRPr="36D42F42">
              <w:rPr>
                <w:sz w:val="20"/>
                <w:szCs w:val="20"/>
              </w:rPr>
              <w:t xml:space="preserve">Hindren </w:t>
            </w:r>
            <w:r w:rsidR="3B0DCD17" w:rsidRPr="36D42F42">
              <w:rPr>
                <w:sz w:val="20"/>
                <w:szCs w:val="20"/>
              </w:rPr>
              <w:t>i vår kommun är att</w:t>
            </w:r>
            <w:r w:rsidR="6F56F2AE" w:rsidRPr="36D42F42">
              <w:rPr>
                <w:sz w:val="20"/>
                <w:szCs w:val="20"/>
              </w:rPr>
              <w:t xml:space="preserve"> kommunen är stor och det innebär att</w:t>
            </w:r>
            <w:r w:rsidR="3B0DCD17" w:rsidRPr="36D42F42">
              <w:rPr>
                <w:sz w:val="20"/>
                <w:szCs w:val="20"/>
              </w:rPr>
              <w:t xml:space="preserve"> medlemmarna och ombuden är väldigt utspridda. Därför vill vi främja </w:t>
            </w:r>
            <w:r w:rsidR="0E35CC7E" w:rsidRPr="36D42F42">
              <w:rPr>
                <w:sz w:val="20"/>
                <w:szCs w:val="20"/>
              </w:rPr>
              <w:t>digitalt</w:t>
            </w:r>
            <w:r w:rsidR="3E6A0BCE" w:rsidRPr="36D42F42">
              <w:rPr>
                <w:sz w:val="20"/>
                <w:szCs w:val="20"/>
              </w:rPr>
              <w:t xml:space="preserve"> deltagande i möten</w:t>
            </w:r>
            <w:r w:rsidR="7C6BD4D0" w:rsidRPr="36D42F42">
              <w:rPr>
                <w:sz w:val="20"/>
                <w:szCs w:val="20"/>
              </w:rPr>
              <w:t xml:space="preserve"> och kommer därför a</w:t>
            </w:r>
            <w:r w:rsidR="0D979DB7" w:rsidRPr="36D42F42">
              <w:rPr>
                <w:sz w:val="20"/>
                <w:szCs w:val="20"/>
              </w:rPr>
              <w:t>tt erbjuda hybridmöten</w:t>
            </w:r>
            <w:r w:rsidR="25DE63EC" w:rsidRPr="36D42F42">
              <w:rPr>
                <w:sz w:val="20"/>
                <w:szCs w:val="20"/>
              </w:rPr>
              <w:t>,</w:t>
            </w:r>
            <w:r w:rsidR="0D979DB7" w:rsidRPr="36D42F42">
              <w:rPr>
                <w:sz w:val="20"/>
                <w:szCs w:val="20"/>
              </w:rPr>
              <w:t xml:space="preserve"> både vad </w:t>
            </w:r>
            <w:r w:rsidR="13A84110" w:rsidRPr="36D42F42">
              <w:rPr>
                <w:sz w:val="20"/>
                <w:szCs w:val="20"/>
              </w:rPr>
              <w:t xml:space="preserve">det </w:t>
            </w:r>
            <w:r w:rsidR="0D979DB7" w:rsidRPr="36D42F42">
              <w:rPr>
                <w:sz w:val="20"/>
                <w:szCs w:val="20"/>
              </w:rPr>
              <w:t xml:space="preserve">gäller styrelsemöten, ombudsmöten och årsmöten. </w:t>
            </w:r>
            <w:r w:rsidR="47C6EF7B" w:rsidRPr="36D42F42">
              <w:rPr>
                <w:sz w:val="20"/>
                <w:szCs w:val="20"/>
              </w:rPr>
              <w:t xml:space="preserve"> </w:t>
            </w:r>
            <w:r w:rsidR="002319EF">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36D42F42">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36D42F42">
        <w:trPr>
          <w:trHeight w:val="32"/>
        </w:trPr>
        <w:tc>
          <w:tcPr>
            <w:tcW w:w="4392" w:type="dxa"/>
            <w:tcBorders>
              <w:top w:val="single" w:sz="18" w:space="0" w:color="4D7955" w:themeColor="accent1"/>
            </w:tcBorders>
            <w:shd w:val="clear" w:color="auto" w:fill="D8E6DB" w:themeFill="accent1" w:themeFillTint="33"/>
          </w:tcPr>
          <w:p w14:paraId="12B5279A" w14:textId="7B80D014" w:rsidR="00A531FF" w:rsidRPr="003A2269" w:rsidRDefault="108967D9" w:rsidP="00A67D4F">
            <w:pPr>
              <w:pStyle w:val="Faktabrdtext"/>
              <w:rPr>
                <w:sz w:val="20"/>
                <w:szCs w:val="20"/>
              </w:rPr>
            </w:pPr>
            <w:r w:rsidRPr="36D42F42">
              <w:rPr>
                <w:sz w:val="20"/>
                <w:szCs w:val="20"/>
              </w:rPr>
              <w:t xml:space="preserve">Teams-grupp där styrelsen lätt når ut till alla ombud </w:t>
            </w:r>
            <w:r w:rsidR="68F792FB" w:rsidRPr="36D42F42">
              <w:rPr>
                <w:sz w:val="20"/>
                <w:szCs w:val="20"/>
              </w:rPr>
              <w:t xml:space="preserve">samtidigt och där även ombuden når </w:t>
            </w:r>
            <w:r w:rsidR="435F18C9" w:rsidRPr="36D42F42">
              <w:rPr>
                <w:sz w:val="20"/>
                <w:szCs w:val="20"/>
              </w:rPr>
              <w:t>styrelsen</w:t>
            </w:r>
            <w:r w:rsidR="68F792FB" w:rsidRPr="36D42F42">
              <w:rPr>
                <w:sz w:val="20"/>
                <w:szCs w:val="20"/>
              </w:rPr>
              <w:t xml:space="preserve">. </w:t>
            </w:r>
          </w:p>
        </w:tc>
        <w:tc>
          <w:tcPr>
            <w:tcW w:w="1730" w:type="dxa"/>
            <w:tcBorders>
              <w:top w:val="single" w:sz="18" w:space="0" w:color="4D7955" w:themeColor="accent1"/>
            </w:tcBorders>
            <w:shd w:val="clear" w:color="auto" w:fill="D8E6DB" w:themeFill="accent1" w:themeFillTint="33"/>
          </w:tcPr>
          <w:p w14:paraId="4ABCF139" w14:textId="1B88A1DF" w:rsidR="00A531FF" w:rsidRPr="003A2269" w:rsidRDefault="001C7309" w:rsidP="00A67D4F">
            <w:pPr>
              <w:pStyle w:val="Faktabrdtext"/>
              <w:rPr>
                <w:sz w:val="20"/>
                <w:szCs w:val="20"/>
              </w:rPr>
            </w:pPr>
            <w:r>
              <w:rPr>
                <w:sz w:val="20"/>
                <w:szCs w:val="20"/>
              </w:rPr>
              <w:t>2025</w:t>
            </w:r>
          </w:p>
        </w:tc>
        <w:tc>
          <w:tcPr>
            <w:tcW w:w="3062" w:type="dxa"/>
            <w:tcBorders>
              <w:top w:val="single" w:sz="18" w:space="0" w:color="4D7955" w:themeColor="accent1"/>
            </w:tcBorders>
            <w:shd w:val="clear" w:color="auto" w:fill="D8E6DB" w:themeFill="accent1" w:themeFillTint="33"/>
          </w:tcPr>
          <w:p w14:paraId="4D7EECFA" w14:textId="6E6749CF" w:rsidR="00A531FF" w:rsidRPr="003A2269" w:rsidRDefault="004F74AC" w:rsidP="00A67D4F">
            <w:pPr>
              <w:pStyle w:val="Faktabrdtext"/>
              <w:rPr>
                <w:sz w:val="20"/>
                <w:szCs w:val="20"/>
              </w:rPr>
            </w:pPr>
            <w:r>
              <w:rPr>
                <w:sz w:val="20"/>
                <w:szCs w:val="20"/>
              </w:rPr>
              <w:t>Styrelsemedlemmarna är administratörer för denna grupp.</w:t>
            </w:r>
          </w:p>
        </w:tc>
        <w:tc>
          <w:tcPr>
            <w:tcW w:w="3061" w:type="dxa"/>
            <w:tcBorders>
              <w:top w:val="single" w:sz="18" w:space="0" w:color="4D7955" w:themeColor="accent1"/>
            </w:tcBorders>
            <w:shd w:val="clear" w:color="auto" w:fill="D8E6DB" w:themeFill="accent1" w:themeFillTint="33"/>
          </w:tcPr>
          <w:p w14:paraId="1956016C" w14:textId="087EA076" w:rsidR="00A531FF" w:rsidRPr="003A2269" w:rsidRDefault="0023794D" w:rsidP="00A67D4F">
            <w:pPr>
              <w:pStyle w:val="Faktabrdtext"/>
              <w:rPr>
                <w:sz w:val="20"/>
                <w:szCs w:val="20"/>
              </w:rPr>
            </w:pPr>
            <w:r>
              <w:rPr>
                <w:sz w:val="20"/>
                <w:szCs w:val="20"/>
              </w:rPr>
              <w:t>Har en dialog kring detta med ombuden om de tycker att det fungerar bra.</w:t>
            </w: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A67D4F">
            <w:pPr>
              <w:pStyle w:val="Faktabrdtext"/>
              <w:rPr>
                <w:sz w:val="20"/>
                <w:szCs w:val="20"/>
              </w:rPr>
            </w:pPr>
          </w:p>
        </w:tc>
      </w:tr>
      <w:tr w:rsidR="00A531FF" w:rsidRPr="003A2269" w14:paraId="5D001117"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00C94535" w:rsidR="00A531FF" w:rsidRPr="003A2269" w:rsidRDefault="009431BB" w:rsidP="00A67D4F">
            <w:pPr>
              <w:pStyle w:val="Faktabrdtext"/>
              <w:rPr>
                <w:sz w:val="20"/>
                <w:szCs w:val="20"/>
              </w:rPr>
            </w:pPr>
            <w:r>
              <w:rPr>
                <w:sz w:val="20"/>
                <w:szCs w:val="20"/>
              </w:rPr>
              <w:t>Distriktsråd</w:t>
            </w:r>
          </w:p>
        </w:tc>
        <w:tc>
          <w:tcPr>
            <w:tcW w:w="1730" w:type="dxa"/>
            <w:shd w:val="clear" w:color="auto" w:fill="auto"/>
          </w:tcPr>
          <w:p w14:paraId="23038A79" w14:textId="31925B06" w:rsidR="00A531FF" w:rsidRPr="003A2269" w:rsidRDefault="009431BB" w:rsidP="00A67D4F">
            <w:pPr>
              <w:pStyle w:val="Faktabrdtext"/>
              <w:rPr>
                <w:sz w:val="20"/>
                <w:szCs w:val="20"/>
              </w:rPr>
            </w:pPr>
            <w:r>
              <w:rPr>
                <w:sz w:val="20"/>
                <w:szCs w:val="20"/>
              </w:rPr>
              <w:t>1gång/månad</w:t>
            </w:r>
          </w:p>
        </w:tc>
        <w:tc>
          <w:tcPr>
            <w:tcW w:w="3062" w:type="dxa"/>
            <w:shd w:val="clear" w:color="auto" w:fill="auto"/>
          </w:tcPr>
          <w:p w14:paraId="59E3FEC6" w14:textId="7125FC83" w:rsidR="00A531FF" w:rsidRPr="003A2269" w:rsidRDefault="6A1D1E1E" w:rsidP="36D42F42">
            <w:pPr>
              <w:pStyle w:val="Faktabrdtext"/>
              <w:rPr>
                <w:sz w:val="20"/>
                <w:szCs w:val="20"/>
              </w:rPr>
            </w:pPr>
            <w:r w:rsidRPr="36D42F42">
              <w:rPr>
                <w:sz w:val="20"/>
                <w:szCs w:val="20"/>
              </w:rPr>
              <w:t>Ansvarig för detta utses i kommande styrelse.</w:t>
            </w:r>
          </w:p>
        </w:tc>
        <w:tc>
          <w:tcPr>
            <w:tcW w:w="3061" w:type="dxa"/>
            <w:shd w:val="clear" w:color="auto" w:fill="auto"/>
          </w:tcPr>
          <w:p w14:paraId="1AB1E253" w14:textId="2A47B12C" w:rsidR="00A531FF" w:rsidRPr="003A2269" w:rsidRDefault="009431BB" w:rsidP="00A67D4F">
            <w:pPr>
              <w:pStyle w:val="Faktabrdtext"/>
              <w:rPr>
                <w:sz w:val="20"/>
                <w:szCs w:val="20"/>
              </w:rPr>
            </w:pPr>
            <w:r>
              <w:rPr>
                <w:sz w:val="20"/>
                <w:szCs w:val="20"/>
              </w:rPr>
              <w:t>Utvärdering</w:t>
            </w:r>
            <w:r w:rsidR="008A40DB">
              <w:rPr>
                <w:sz w:val="20"/>
                <w:szCs w:val="20"/>
              </w:rPr>
              <w:t xml:space="preserve"> tillsammans med styrelsen och de övriga i distriktsrådet.</w:t>
            </w: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39136D" w:rsidRPr="003A2269" w14:paraId="2E2B7BD2" w14:textId="77777777" w:rsidTr="36D42F42">
        <w:trPr>
          <w:trHeight w:val="32"/>
        </w:trPr>
        <w:tc>
          <w:tcPr>
            <w:tcW w:w="4392" w:type="dxa"/>
            <w:shd w:val="clear" w:color="auto" w:fill="D8E6DB" w:themeFill="accent1" w:themeFillTint="33"/>
          </w:tcPr>
          <w:p w14:paraId="66EFA5D1" w14:textId="3E002AC3" w:rsidR="0039136D" w:rsidRDefault="22431EC4" w:rsidP="00A67D4F">
            <w:pPr>
              <w:pStyle w:val="Faktabrdtext"/>
              <w:rPr>
                <w:sz w:val="20"/>
                <w:szCs w:val="20"/>
              </w:rPr>
            </w:pPr>
            <w:r w:rsidRPr="21B4D992">
              <w:rPr>
                <w:sz w:val="20"/>
                <w:szCs w:val="20"/>
              </w:rPr>
              <w:lastRenderedPageBreak/>
              <w:t>Skapa och underhålla ett digitalt forum för medlemsdialog</w:t>
            </w:r>
          </w:p>
        </w:tc>
        <w:tc>
          <w:tcPr>
            <w:tcW w:w="1730" w:type="dxa"/>
            <w:shd w:val="clear" w:color="auto" w:fill="D8E6DB" w:themeFill="accent1" w:themeFillTint="33"/>
          </w:tcPr>
          <w:p w14:paraId="12B93F4F" w14:textId="0843B865" w:rsidR="0039136D" w:rsidRPr="003A2269" w:rsidRDefault="0CDC4398" w:rsidP="00A67D4F">
            <w:pPr>
              <w:pStyle w:val="Faktabrdtext"/>
              <w:rPr>
                <w:sz w:val="20"/>
                <w:szCs w:val="20"/>
              </w:rPr>
            </w:pPr>
            <w:r w:rsidRPr="21B4D992">
              <w:rPr>
                <w:sz w:val="20"/>
                <w:szCs w:val="20"/>
              </w:rPr>
              <w:t>Ständigt pågående.</w:t>
            </w:r>
          </w:p>
        </w:tc>
        <w:tc>
          <w:tcPr>
            <w:tcW w:w="3062" w:type="dxa"/>
            <w:shd w:val="clear" w:color="auto" w:fill="D8E6DB" w:themeFill="accent1" w:themeFillTint="33"/>
          </w:tcPr>
          <w:p w14:paraId="67BE8141" w14:textId="6B4546FF" w:rsidR="0039136D" w:rsidRDefault="22431EC4" w:rsidP="21B4D992">
            <w:pPr>
              <w:pStyle w:val="Faktabrdtext"/>
            </w:pPr>
            <w:r w:rsidRPr="21B4D992">
              <w:rPr>
                <w:sz w:val="20"/>
                <w:szCs w:val="20"/>
              </w:rPr>
              <w:t>Ordförande/HSO</w:t>
            </w:r>
          </w:p>
        </w:tc>
        <w:tc>
          <w:tcPr>
            <w:tcW w:w="3061" w:type="dxa"/>
            <w:shd w:val="clear" w:color="auto" w:fill="D8E6DB" w:themeFill="accent1" w:themeFillTint="33"/>
          </w:tcPr>
          <w:p w14:paraId="1271865D" w14:textId="060A8499" w:rsidR="0039136D" w:rsidRDefault="2C9A23A5" w:rsidP="00A67D4F">
            <w:pPr>
              <w:pStyle w:val="Faktabrdtext"/>
              <w:rPr>
                <w:sz w:val="20"/>
                <w:szCs w:val="20"/>
              </w:rPr>
            </w:pPr>
            <w:r w:rsidRPr="21B4D992">
              <w:rPr>
                <w:sz w:val="20"/>
                <w:szCs w:val="20"/>
              </w:rPr>
              <w:t>Utvärdering tillsammans med ombuden</w:t>
            </w:r>
          </w:p>
        </w:tc>
        <w:tc>
          <w:tcPr>
            <w:tcW w:w="3062" w:type="dxa"/>
            <w:shd w:val="clear" w:color="auto" w:fill="D8E6DB" w:themeFill="accent1" w:themeFillTint="33"/>
          </w:tcPr>
          <w:p w14:paraId="283C58E8" w14:textId="77777777" w:rsidR="0039136D" w:rsidRPr="003A2269" w:rsidRDefault="0039136D" w:rsidP="00A67D4F">
            <w:pPr>
              <w:pStyle w:val="Faktabrdtext"/>
              <w:rPr>
                <w:sz w:val="20"/>
                <w:szCs w:val="20"/>
              </w:rPr>
            </w:pPr>
          </w:p>
        </w:tc>
      </w:tr>
      <w:tr w:rsidR="0039136D" w:rsidRPr="003A2269" w14:paraId="08B56B10"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53A0253" w14:textId="14FBBB59" w:rsidR="0039136D" w:rsidRDefault="22431EC4" w:rsidP="00A67D4F">
            <w:pPr>
              <w:pStyle w:val="Faktabrdtext"/>
              <w:rPr>
                <w:sz w:val="20"/>
                <w:szCs w:val="20"/>
              </w:rPr>
            </w:pPr>
            <w:r w:rsidRPr="21B4D992">
              <w:rPr>
                <w:sz w:val="20"/>
                <w:szCs w:val="20"/>
              </w:rPr>
              <w:t>Medlemsbrev:</w:t>
            </w:r>
          </w:p>
        </w:tc>
        <w:tc>
          <w:tcPr>
            <w:tcW w:w="1730" w:type="dxa"/>
          </w:tcPr>
          <w:p w14:paraId="2D781E98" w14:textId="4FA09669" w:rsidR="0039136D" w:rsidRPr="003A2269" w:rsidRDefault="22431EC4" w:rsidP="00A67D4F">
            <w:pPr>
              <w:pStyle w:val="Faktabrdtext"/>
              <w:rPr>
                <w:sz w:val="20"/>
                <w:szCs w:val="20"/>
              </w:rPr>
            </w:pPr>
            <w:r w:rsidRPr="21B4D992">
              <w:rPr>
                <w:sz w:val="20"/>
                <w:szCs w:val="20"/>
              </w:rPr>
              <w:t>1gång/månad</w:t>
            </w:r>
          </w:p>
        </w:tc>
        <w:tc>
          <w:tcPr>
            <w:tcW w:w="3062" w:type="dxa"/>
          </w:tcPr>
          <w:p w14:paraId="743A6B08" w14:textId="3BD895F5" w:rsidR="0039136D" w:rsidRDefault="22431EC4" w:rsidP="00A67D4F">
            <w:pPr>
              <w:pStyle w:val="Faktabrdtext"/>
              <w:rPr>
                <w:sz w:val="20"/>
                <w:szCs w:val="20"/>
              </w:rPr>
            </w:pPr>
            <w:r w:rsidRPr="21B4D992">
              <w:rPr>
                <w:sz w:val="20"/>
                <w:szCs w:val="20"/>
              </w:rPr>
              <w:t>Ordförande och sekreterare</w:t>
            </w:r>
          </w:p>
        </w:tc>
        <w:tc>
          <w:tcPr>
            <w:tcW w:w="3061" w:type="dxa"/>
          </w:tcPr>
          <w:p w14:paraId="00290C7E" w14:textId="0E9C9D97" w:rsidR="0039136D" w:rsidRDefault="490764D6" w:rsidP="00A67D4F">
            <w:pPr>
              <w:pStyle w:val="Faktabrdtext"/>
              <w:rPr>
                <w:sz w:val="20"/>
                <w:szCs w:val="20"/>
              </w:rPr>
            </w:pPr>
            <w:r w:rsidRPr="21B4D992">
              <w:rPr>
                <w:sz w:val="20"/>
                <w:szCs w:val="20"/>
              </w:rPr>
              <w:t>Utvärdering tillsammans med ombuden.</w:t>
            </w:r>
          </w:p>
        </w:tc>
        <w:tc>
          <w:tcPr>
            <w:tcW w:w="3062" w:type="dxa"/>
          </w:tcPr>
          <w:p w14:paraId="6F733922" w14:textId="501A77C5" w:rsidR="0039136D" w:rsidRPr="003A2269" w:rsidRDefault="0039136D" w:rsidP="21B4D992">
            <w:pPr>
              <w:spacing w:beforeAutospacing="1" w:afterAutospacing="1"/>
              <w:rPr>
                <w:rFonts w:eastAsiaTheme="majorEastAsia" w:cstheme="majorBidi"/>
                <w:color w:val="000000" w:themeColor="text1"/>
                <w:sz w:val="20"/>
              </w:rPr>
            </w:pPr>
          </w:p>
          <w:p w14:paraId="41D0F78B" w14:textId="3A6D702E" w:rsidR="0039136D" w:rsidRPr="003A2269" w:rsidRDefault="0039136D" w:rsidP="00A67D4F">
            <w:pPr>
              <w:pStyle w:val="Faktabrdtext"/>
              <w:rPr>
                <w:sz w:val="20"/>
                <w:szCs w:val="20"/>
              </w:rPr>
            </w:pPr>
          </w:p>
        </w:tc>
      </w:tr>
      <w:tr w:rsidR="0039136D" w:rsidRPr="003A2269" w14:paraId="085DA33D" w14:textId="77777777" w:rsidTr="36D42F42">
        <w:trPr>
          <w:trHeight w:val="32"/>
        </w:trPr>
        <w:tc>
          <w:tcPr>
            <w:tcW w:w="4392" w:type="dxa"/>
            <w:shd w:val="clear" w:color="auto" w:fill="D8E6DB" w:themeFill="accent1" w:themeFillTint="33"/>
          </w:tcPr>
          <w:p w14:paraId="32D90554" w14:textId="2A237672" w:rsidR="0039136D" w:rsidRDefault="0AE7751D"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Stärkande av huvudskyddsombud och skyddsombud</w:t>
            </w:r>
            <w:r w:rsidR="34FD090B" w:rsidRPr="36D42F42">
              <w:rPr>
                <w:rFonts w:eastAsiaTheme="majorEastAsia" w:cstheme="majorBidi"/>
                <w:color w:val="000000" w:themeColor="text1"/>
                <w:sz w:val="20"/>
              </w:rPr>
              <w:t xml:space="preserve">. </w:t>
            </w:r>
            <w:r w:rsidRPr="36D42F42">
              <w:rPr>
                <w:rFonts w:eastAsiaTheme="majorEastAsia" w:cstheme="majorBidi"/>
                <w:color w:val="000000" w:themeColor="text1"/>
                <w:sz w:val="20"/>
              </w:rPr>
              <w:t>Huvudskyddsombudet ansvarar för att kalla samman skyddsombuden och ge dem stöd i deras arbete. Det lokala huvudskyddsombudet ska stärkas genom:</w:t>
            </w:r>
            <w:r w:rsidR="7E0214C5" w:rsidRPr="36D42F42">
              <w:rPr>
                <w:rFonts w:eastAsiaTheme="majorEastAsia" w:cstheme="majorBidi"/>
                <w:color w:val="000000" w:themeColor="text1"/>
                <w:sz w:val="20"/>
              </w:rPr>
              <w:t xml:space="preserve"> </w:t>
            </w:r>
            <w:r w:rsidRPr="36D42F42">
              <w:rPr>
                <w:rFonts w:eastAsiaTheme="majorEastAsia" w:cstheme="majorBidi"/>
                <w:color w:val="000000" w:themeColor="text1"/>
                <w:sz w:val="20"/>
              </w:rPr>
              <w:t>Samverkan och kompetensutveckl</w:t>
            </w:r>
            <w:r w:rsidR="46E805EA" w:rsidRPr="36D42F42">
              <w:rPr>
                <w:rFonts w:eastAsiaTheme="majorEastAsia" w:cstheme="majorBidi"/>
                <w:color w:val="000000" w:themeColor="text1"/>
                <w:sz w:val="20"/>
              </w:rPr>
              <w:t>ing</w:t>
            </w:r>
            <w:r w:rsidRPr="36D42F42">
              <w:rPr>
                <w:rFonts w:eastAsiaTheme="majorEastAsia" w:cstheme="majorBidi"/>
                <w:color w:val="000000" w:themeColor="text1"/>
                <w:sz w:val="20"/>
              </w:rPr>
              <w:t>.</w:t>
            </w:r>
            <w:r w:rsidR="0032358C" w:rsidRPr="36D42F42">
              <w:rPr>
                <w:rFonts w:eastAsiaTheme="majorEastAsia" w:cstheme="majorBidi"/>
                <w:color w:val="000000" w:themeColor="text1"/>
                <w:sz w:val="20"/>
              </w:rPr>
              <w:t xml:space="preserve"> </w:t>
            </w:r>
            <w:r w:rsidRPr="36D42F42">
              <w:rPr>
                <w:rFonts w:eastAsiaTheme="majorEastAsia" w:cstheme="majorBidi"/>
                <w:color w:val="000000" w:themeColor="text1"/>
                <w:sz w:val="20"/>
              </w:rPr>
              <w:t>Stöd i frågor som rör arbetsmiljö och säkerhet</w:t>
            </w:r>
            <w:r w:rsidR="768FB69B" w:rsidRPr="36D42F42">
              <w:rPr>
                <w:rFonts w:eastAsiaTheme="majorEastAsia" w:cstheme="majorBidi"/>
                <w:color w:val="000000" w:themeColor="text1"/>
                <w:sz w:val="20"/>
              </w:rPr>
              <w:t>.</w:t>
            </w:r>
          </w:p>
        </w:tc>
        <w:tc>
          <w:tcPr>
            <w:tcW w:w="1730" w:type="dxa"/>
            <w:shd w:val="clear" w:color="auto" w:fill="D8E6DB" w:themeFill="accent1" w:themeFillTint="33"/>
          </w:tcPr>
          <w:p w14:paraId="4AAE2A0D" w14:textId="6F606757" w:rsidR="0039136D" w:rsidRPr="003A2269" w:rsidRDefault="335F4AB3" w:rsidP="00A67D4F">
            <w:pPr>
              <w:pStyle w:val="Faktabrdtext"/>
              <w:rPr>
                <w:sz w:val="20"/>
                <w:szCs w:val="20"/>
              </w:rPr>
            </w:pPr>
            <w:r w:rsidRPr="21B4D992">
              <w:rPr>
                <w:sz w:val="20"/>
                <w:szCs w:val="20"/>
              </w:rPr>
              <w:t>2 gr/ termin</w:t>
            </w:r>
          </w:p>
        </w:tc>
        <w:tc>
          <w:tcPr>
            <w:tcW w:w="3062" w:type="dxa"/>
            <w:shd w:val="clear" w:color="auto" w:fill="D8E6DB" w:themeFill="accent1" w:themeFillTint="33"/>
          </w:tcPr>
          <w:p w14:paraId="504E06FF" w14:textId="6330045C" w:rsidR="0039136D" w:rsidRDefault="335F4AB3"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Huvudskyddsombud i styrelsen och skyddsombud</w:t>
            </w:r>
          </w:p>
          <w:p w14:paraId="169019F4" w14:textId="4A2200CC" w:rsidR="0039136D" w:rsidRDefault="0039136D" w:rsidP="00A67D4F">
            <w:pPr>
              <w:pStyle w:val="Faktabrdtext"/>
              <w:rPr>
                <w:sz w:val="20"/>
                <w:szCs w:val="20"/>
              </w:rPr>
            </w:pPr>
          </w:p>
        </w:tc>
        <w:tc>
          <w:tcPr>
            <w:tcW w:w="3061" w:type="dxa"/>
            <w:shd w:val="clear" w:color="auto" w:fill="D8E6DB" w:themeFill="accent1" w:themeFillTint="33"/>
          </w:tcPr>
          <w:p w14:paraId="31406854" w14:textId="7E9B08D5" w:rsidR="0039136D" w:rsidRDefault="7895754E" w:rsidP="00A67D4F">
            <w:pPr>
              <w:pStyle w:val="Faktabrdtext"/>
              <w:rPr>
                <w:sz w:val="20"/>
                <w:szCs w:val="20"/>
              </w:rPr>
            </w:pPr>
            <w:r w:rsidRPr="36D42F42">
              <w:rPr>
                <w:sz w:val="20"/>
                <w:szCs w:val="20"/>
              </w:rPr>
              <w:t>Efter varje träff</w:t>
            </w:r>
          </w:p>
        </w:tc>
        <w:tc>
          <w:tcPr>
            <w:tcW w:w="3062" w:type="dxa"/>
            <w:shd w:val="clear" w:color="auto" w:fill="D8E6DB" w:themeFill="accent1" w:themeFillTint="33"/>
          </w:tcPr>
          <w:p w14:paraId="0EEF2B52" w14:textId="77777777" w:rsidR="0039136D" w:rsidRPr="003A2269" w:rsidRDefault="0039136D"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29F43704" w:rsidR="000260F7" w:rsidRDefault="378CACF0" w:rsidP="36D42F42">
      <w:pPr>
        <w:pStyle w:val="Rubrik2"/>
        <w:spacing w:after="240"/>
        <w:ind w:left="425" w:hanging="425"/>
      </w:pPr>
      <w:r>
        <w:lastRenderedPageBreak/>
        <w:t xml:space="preserve">2. </w:t>
      </w:r>
      <w:r w:rsidR="059C27B7">
        <w:t xml:space="preserve">Rekrytera fler medlemmar och öka vår fackliga styrka. </w:t>
      </w:r>
    </w:p>
    <w:p w14:paraId="671608F3" w14:textId="607E055F" w:rsidR="00247DC9" w:rsidRPr="0048005F" w:rsidRDefault="009E1331" w:rsidP="3B4B1256">
      <w:r>
        <w:t>Målet för förbundet 2025 är att rekrytera 8200 nya, yrkesverksamma medlemmar och att minska påverkbara utträden</w:t>
      </w:r>
      <w:r w:rsidR="009C342B">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36D42F42">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99C5F30" w14:textId="78088EB7" w:rsidR="00B86F81" w:rsidRDefault="171A96CE" w:rsidP="00BD02BE">
            <w:pPr>
              <w:pStyle w:val="Faktabrdtext"/>
              <w:rPr>
                <w:sz w:val="20"/>
                <w:szCs w:val="20"/>
              </w:rPr>
            </w:pPr>
            <w:r w:rsidRPr="36D42F42">
              <w:rPr>
                <w:sz w:val="20"/>
                <w:szCs w:val="20"/>
              </w:rPr>
              <w:t>Det önskade läget vore att alla lärare i kommunen skulle vara</w:t>
            </w:r>
            <w:r w:rsidR="3AE03C58" w:rsidRPr="36D42F42">
              <w:rPr>
                <w:sz w:val="20"/>
                <w:szCs w:val="20"/>
              </w:rPr>
              <w:t xml:space="preserve"> medlemmar i Sveriges Lärare. </w:t>
            </w:r>
            <w:r w:rsidR="720E35F3" w:rsidRPr="36D42F42">
              <w:rPr>
                <w:sz w:val="20"/>
                <w:szCs w:val="20"/>
              </w:rPr>
              <w:t xml:space="preserve">I dagsläget finns det inte så många medlemmar att rekrytera. </w:t>
            </w:r>
            <w:r w:rsidR="54527D4B" w:rsidRPr="36D42F42">
              <w:rPr>
                <w:sz w:val="20"/>
                <w:szCs w:val="20"/>
              </w:rPr>
              <w:t xml:space="preserve">De flesta som jobbar i kommunen är redan </w:t>
            </w:r>
            <w:r w:rsidR="1A13ADEF" w:rsidRPr="36D42F42">
              <w:rPr>
                <w:sz w:val="20"/>
                <w:szCs w:val="20"/>
              </w:rPr>
              <w:t>medlemmar</w:t>
            </w:r>
            <w:r w:rsidR="3AE03C58" w:rsidRPr="36D42F42">
              <w:rPr>
                <w:sz w:val="20"/>
                <w:szCs w:val="20"/>
              </w:rPr>
              <w:t>, det finns dock n</w:t>
            </w:r>
            <w:r w:rsidR="27A7D84B" w:rsidRPr="36D42F42">
              <w:rPr>
                <w:sz w:val="20"/>
                <w:szCs w:val="20"/>
              </w:rPr>
              <w:t xml:space="preserve">ågra få som inte är anknutna i dagsläget så vårt mål under 2025 är att rekrytera </w:t>
            </w:r>
            <w:r w:rsidR="11804287" w:rsidRPr="36D42F42">
              <w:rPr>
                <w:sz w:val="20"/>
                <w:szCs w:val="20"/>
              </w:rPr>
              <w:t>2 nya medlemmar</w:t>
            </w:r>
            <w:r w:rsidR="27FF8F2D" w:rsidRPr="36D42F42">
              <w:rPr>
                <w:sz w:val="20"/>
                <w:szCs w:val="20"/>
              </w:rPr>
              <w:t xml:space="preserve">, men också jobba på att behålla de </w:t>
            </w:r>
            <w:r w:rsidR="5E3619E1" w:rsidRPr="36D42F42">
              <w:rPr>
                <w:sz w:val="20"/>
                <w:szCs w:val="20"/>
              </w:rPr>
              <w:t xml:space="preserve">medlemmar som </w:t>
            </w:r>
            <w:r w:rsidR="27FF8F2D" w:rsidRPr="36D42F42">
              <w:rPr>
                <w:sz w:val="20"/>
                <w:szCs w:val="20"/>
              </w:rPr>
              <w:t>vi redan har.</w:t>
            </w:r>
          </w:p>
          <w:p w14:paraId="1AEECD0A" w14:textId="662410F1" w:rsidR="00247DC9" w:rsidRPr="003A2269" w:rsidRDefault="00247DC9" w:rsidP="00B95D76">
            <w:pPr>
              <w:pStyle w:val="Faktabrdtext"/>
              <w:ind w:left="720"/>
              <w:rPr>
                <w:sz w:val="20"/>
                <w:szCs w:val="20"/>
              </w:rPr>
            </w:pP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36D42F42">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36D42F42">
        <w:trPr>
          <w:trHeight w:val="32"/>
        </w:trPr>
        <w:tc>
          <w:tcPr>
            <w:tcW w:w="4392" w:type="dxa"/>
            <w:tcBorders>
              <w:top w:val="single" w:sz="18" w:space="0" w:color="4D7955" w:themeColor="accent1"/>
            </w:tcBorders>
            <w:shd w:val="clear" w:color="auto" w:fill="D8E6DB" w:themeFill="accent1" w:themeFillTint="33"/>
          </w:tcPr>
          <w:p w14:paraId="2A5F4C92" w14:textId="0F773190" w:rsidR="00247DC9" w:rsidRPr="005D19A0" w:rsidRDefault="2AD7A0FF" w:rsidP="21B4D992">
            <w:pPr>
              <w:pStyle w:val="Faktabrdtext"/>
              <w:rPr>
                <w:rFonts w:eastAsiaTheme="majorEastAsia" w:cstheme="majorBidi"/>
                <w:sz w:val="20"/>
                <w:szCs w:val="20"/>
              </w:rPr>
            </w:pPr>
            <w:r w:rsidRPr="21B4D992">
              <w:rPr>
                <w:rFonts w:eastAsiaTheme="majorEastAsia" w:cstheme="majorBidi"/>
                <w:sz w:val="20"/>
                <w:szCs w:val="20"/>
              </w:rPr>
              <w:t>Ambitionen är att styrelsen ska vara mer</w:t>
            </w:r>
            <w:r w:rsidR="1A9B2EFB" w:rsidRPr="21B4D992">
              <w:rPr>
                <w:rFonts w:eastAsiaTheme="majorEastAsia" w:cstheme="majorBidi"/>
                <w:sz w:val="20"/>
                <w:szCs w:val="20"/>
              </w:rPr>
              <w:t xml:space="preserve"> synlig på arbetsplatse</w:t>
            </w:r>
            <w:r w:rsidR="004A45C4" w:rsidRPr="21B4D992">
              <w:rPr>
                <w:rFonts w:eastAsiaTheme="majorEastAsia" w:cstheme="majorBidi"/>
                <w:sz w:val="20"/>
                <w:szCs w:val="20"/>
              </w:rPr>
              <w:t>rna</w:t>
            </w:r>
          </w:p>
          <w:p w14:paraId="517CA9E5" w14:textId="0543CE21" w:rsidR="00247DC9" w:rsidRPr="005D19A0" w:rsidRDefault="44C983D4" w:rsidP="21B4D992">
            <w:pPr>
              <w:pStyle w:val="Faktabrdtext"/>
              <w:rPr>
                <w:rFonts w:eastAsiaTheme="majorEastAsia" w:cstheme="majorBidi"/>
                <w:color w:val="000000" w:themeColor="text1"/>
                <w:sz w:val="20"/>
                <w:szCs w:val="20"/>
              </w:rPr>
            </w:pPr>
            <w:r w:rsidRPr="21B4D992">
              <w:rPr>
                <w:rFonts w:eastAsiaTheme="majorEastAsia" w:cstheme="majorBidi"/>
                <w:b/>
                <w:bCs/>
                <w:color w:val="000000" w:themeColor="text1"/>
                <w:sz w:val="20"/>
                <w:szCs w:val="20"/>
              </w:rPr>
              <w:t>Medlemsmöten</w:t>
            </w:r>
          </w:p>
          <w:p w14:paraId="461B83E5" w14:textId="2A828E51" w:rsidR="00247DC9" w:rsidRPr="005D19A0" w:rsidRDefault="44C983D4"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Arbetsplatsombuden ska hålla årliga medlemsmöten för att:</w:t>
            </w:r>
          </w:p>
          <w:p w14:paraId="75187AC6" w14:textId="5573ACC7" w:rsidR="00247DC9" w:rsidRPr="005D19A0" w:rsidRDefault="44C983D4"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Informera om föreningens arbete.</w:t>
            </w:r>
          </w:p>
          <w:p w14:paraId="4263B811" w14:textId="55B4F76D" w:rsidR="00247DC9" w:rsidRPr="005D19A0" w:rsidRDefault="44C983D4"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Engagera medlemmar i fackliga frågor.</w:t>
            </w:r>
          </w:p>
          <w:p w14:paraId="22DE1C95" w14:textId="6898584C" w:rsidR="00247DC9" w:rsidRPr="005D19A0" w:rsidRDefault="44C983D4"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Välja nya ombud eller bekräfta omval av befintliga ombud.</w:t>
            </w:r>
          </w:p>
          <w:p w14:paraId="1E3A0C8F" w14:textId="3407E1C6" w:rsidR="00247DC9" w:rsidRPr="005D19A0" w:rsidRDefault="44C983D4" w:rsidP="21B4D992">
            <w:pPr>
              <w:spacing w:beforeAutospacing="1" w:afterAutospacing="1"/>
              <w:rPr>
                <w:rFonts w:eastAsiaTheme="majorEastAsia" w:cstheme="majorBidi"/>
                <w:color w:val="000000" w:themeColor="text1"/>
                <w:sz w:val="20"/>
              </w:rPr>
            </w:pPr>
            <w:r w:rsidRPr="21B4D992">
              <w:rPr>
                <w:rFonts w:eastAsiaTheme="majorEastAsia" w:cstheme="majorBidi"/>
                <w:b/>
                <w:bCs/>
                <w:color w:val="000000" w:themeColor="text1"/>
                <w:sz w:val="20"/>
              </w:rPr>
              <w:t>Arbetsplatsbesök</w:t>
            </w:r>
          </w:p>
          <w:p w14:paraId="2F7506F5" w14:textId="7F42F631" w:rsidR="00247DC9" w:rsidRPr="005D19A0" w:rsidRDefault="15731D01" w:rsidP="36D42F42">
            <w:pPr>
              <w:pStyle w:val="Liststycke"/>
              <w:numPr>
                <w:ilvl w:val="0"/>
                <w:numId w:val="19"/>
              </w:numPr>
              <w:spacing w:beforeAutospacing="1" w:afterAutospacing="1"/>
              <w:rPr>
                <w:rFonts w:eastAsiaTheme="majorEastAsia" w:cstheme="majorBidi"/>
                <w:b/>
                <w:bCs/>
                <w:color w:val="000000" w:themeColor="text1"/>
                <w:sz w:val="20"/>
              </w:rPr>
            </w:pPr>
            <w:r w:rsidRPr="36D42F42">
              <w:rPr>
                <w:rFonts w:eastAsiaTheme="majorEastAsia" w:cstheme="majorBidi"/>
                <w:sz w:val="20"/>
              </w:rPr>
              <w:t>Styrelsen ska genomföra årliga arbetsplatsbesök för att upprätthålla dialogen med medlemmarna och få en bättre förståelse för deras behov och utmaningar.</w:t>
            </w:r>
            <w:r w:rsidR="469AD72A" w:rsidRPr="36D42F42">
              <w:rPr>
                <w:rFonts w:eastAsiaTheme="majorEastAsia" w:cstheme="majorBidi"/>
                <w:sz w:val="20"/>
              </w:rPr>
              <w:t xml:space="preserve"> </w:t>
            </w:r>
            <w:r w:rsidR="4548F3E1" w:rsidRPr="36D42F42">
              <w:rPr>
                <w:rFonts w:eastAsiaTheme="majorEastAsia" w:cstheme="majorBidi"/>
                <w:sz w:val="20"/>
              </w:rPr>
              <w:t xml:space="preserve"> </w:t>
            </w:r>
            <w:r w:rsidR="005D19A0">
              <w:br/>
            </w:r>
            <w:r w:rsidR="005D19A0">
              <w:br/>
            </w:r>
            <w:r w:rsidR="005D19A0">
              <w:lastRenderedPageBreak/>
              <w:br/>
            </w:r>
          </w:p>
          <w:p w14:paraId="243DF18B" w14:textId="2369D1DC" w:rsidR="00247DC9" w:rsidRPr="005D19A0" w:rsidRDefault="7F58ABDB" w:rsidP="36D42F42">
            <w:pPr>
              <w:pStyle w:val="Liststycke"/>
              <w:numPr>
                <w:ilvl w:val="0"/>
                <w:numId w:val="19"/>
              </w:numPr>
              <w:spacing w:beforeAutospacing="1" w:afterAutospacing="1"/>
              <w:rPr>
                <w:rFonts w:eastAsiaTheme="majorEastAsia" w:cstheme="majorBidi"/>
                <w:b/>
                <w:bCs/>
                <w:color w:val="000000" w:themeColor="text1"/>
                <w:sz w:val="20"/>
              </w:rPr>
            </w:pPr>
            <w:r w:rsidRPr="36D42F42">
              <w:rPr>
                <w:rFonts w:eastAsiaTheme="majorEastAsia" w:cstheme="majorBidi"/>
                <w:b/>
                <w:bCs/>
                <w:color w:val="000000" w:themeColor="text1"/>
                <w:sz w:val="20"/>
              </w:rPr>
              <w:t>Profilartiklar och gåvor</w:t>
            </w:r>
          </w:p>
          <w:p w14:paraId="7D325144" w14:textId="3416F1AD" w:rsidR="00247DC9" w:rsidRPr="005D19A0" w:rsidRDefault="1949170D"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Profilmaterial och julklappar kan användas för att öka synligheten och uppskattningen bland medlemmar.</w:t>
            </w:r>
          </w:p>
          <w:p w14:paraId="51C8FE8E" w14:textId="2843FB5D" w:rsidR="00247DC9" w:rsidRPr="005D19A0" w:rsidRDefault="1949170D" w:rsidP="21B4D992">
            <w:pPr>
              <w:spacing w:beforeAutospacing="1" w:afterAutospacing="1"/>
              <w:rPr>
                <w:rFonts w:eastAsiaTheme="majorEastAsia" w:cstheme="majorBidi"/>
                <w:b/>
                <w:bCs/>
                <w:color w:val="000000" w:themeColor="text1"/>
                <w:sz w:val="20"/>
              </w:rPr>
            </w:pPr>
            <w:r w:rsidRPr="21B4D992">
              <w:rPr>
                <w:rFonts w:eastAsiaTheme="majorEastAsia" w:cstheme="majorBidi"/>
                <w:b/>
                <w:bCs/>
                <w:color w:val="000000" w:themeColor="text1"/>
                <w:sz w:val="20"/>
              </w:rPr>
              <w:t>Karusellen/Speed Date</w:t>
            </w:r>
          </w:p>
          <w:p w14:paraId="6297175D" w14:textId="5488D20F" w:rsidR="00247DC9" w:rsidRPr="005D19A0" w:rsidRDefault="1949170D" w:rsidP="21B4D992">
            <w:pPr>
              <w:pStyle w:val="Liststycke"/>
              <w:numPr>
                <w:ilvl w:val="0"/>
                <w:numId w:val="19"/>
              </w:num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Ett koncept för att snabbt introducera och informera om olika fackliga frågor och kurser.</w:t>
            </w:r>
          </w:p>
        </w:tc>
        <w:tc>
          <w:tcPr>
            <w:tcW w:w="1730" w:type="dxa"/>
            <w:tcBorders>
              <w:top w:val="single" w:sz="18" w:space="0" w:color="4D7955" w:themeColor="accent1"/>
            </w:tcBorders>
            <w:shd w:val="clear" w:color="auto" w:fill="D8E6DB" w:themeFill="accent1" w:themeFillTint="33"/>
          </w:tcPr>
          <w:p w14:paraId="5968478A" w14:textId="45C3EED8" w:rsidR="00247DC9" w:rsidRDefault="5B8BE54A" w:rsidP="21B4D992">
            <w:pPr>
              <w:pStyle w:val="Faktabrdtext"/>
              <w:rPr>
                <w:sz w:val="20"/>
                <w:szCs w:val="20"/>
              </w:rPr>
            </w:pPr>
            <w:r w:rsidRPr="21B4D992">
              <w:rPr>
                <w:sz w:val="20"/>
                <w:szCs w:val="20"/>
              </w:rPr>
              <w:lastRenderedPageBreak/>
              <w:t>2025</w:t>
            </w:r>
          </w:p>
        </w:tc>
        <w:tc>
          <w:tcPr>
            <w:tcW w:w="3062" w:type="dxa"/>
            <w:tcBorders>
              <w:top w:val="single" w:sz="18" w:space="0" w:color="4D7955" w:themeColor="accent1"/>
            </w:tcBorders>
            <w:shd w:val="clear" w:color="auto" w:fill="D8E6DB" w:themeFill="accent1" w:themeFillTint="33"/>
          </w:tcPr>
          <w:p w14:paraId="108D6389" w14:textId="3AAB1CE5" w:rsidR="00247DC9" w:rsidRDefault="5B8BE54A" w:rsidP="21B4D992">
            <w:pPr>
              <w:pStyle w:val="Faktabrdtext"/>
              <w:rPr>
                <w:sz w:val="20"/>
                <w:szCs w:val="20"/>
              </w:rPr>
            </w:pPr>
            <w:r w:rsidRPr="21B4D992">
              <w:rPr>
                <w:sz w:val="20"/>
                <w:szCs w:val="20"/>
              </w:rPr>
              <w:t>Styrelsen i samarbete med arbetsplatsombuden.</w:t>
            </w:r>
          </w:p>
        </w:tc>
        <w:tc>
          <w:tcPr>
            <w:tcW w:w="3061" w:type="dxa"/>
            <w:tcBorders>
              <w:top w:val="single" w:sz="18" w:space="0" w:color="4D7955" w:themeColor="accent1"/>
            </w:tcBorders>
            <w:shd w:val="clear" w:color="auto" w:fill="D8E6DB" w:themeFill="accent1" w:themeFillTint="33"/>
          </w:tcPr>
          <w:p w14:paraId="1B302F8D" w14:textId="1A884909" w:rsidR="00247DC9" w:rsidRDefault="5B8BE54A" w:rsidP="21B4D992">
            <w:pPr>
              <w:pStyle w:val="Faktabrdtext"/>
              <w:rPr>
                <w:sz w:val="20"/>
                <w:szCs w:val="20"/>
              </w:rPr>
            </w:pPr>
            <w:r w:rsidRPr="21B4D992">
              <w:rPr>
                <w:sz w:val="20"/>
                <w:szCs w:val="20"/>
              </w:rPr>
              <w:t xml:space="preserve">Detta diskuterar vi </w:t>
            </w:r>
            <w:r w:rsidR="4B396A80" w:rsidRPr="21B4D992">
              <w:rPr>
                <w:sz w:val="20"/>
                <w:szCs w:val="20"/>
              </w:rPr>
              <w:t>tillsammans</w:t>
            </w:r>
            <w:r w:rsidR="6F738602" w:rsidRPr="21B4D992">
              <w:rPr>
                <w:sz w:val="20"/>
                <w:szCs w:val="20"/>
              </w:rPr>
              <w:t xml:space="preserve"> </w:t>
            </w:r>
            <w:r w:rsidR="4B396A80" w:rsidRPr="21B4D992">
              <w:rPr>
                <w:sz w:val="20"/>
                <w:szCs w:val="20"/>
              </w:rPr>
              <w:t>med våra ombud när vi har möte med dem. Eventuellt en fråga på medlems</w:t>
            </w:r>
            <w:r w:rsidR="6F738602" w:rsidRPr="21B4D992">
              <w:rPr>
                <w:sz w:val="20"/>
                <w:szCs w:val="20"/>
              </w:rPr>
              <w:t>mötena som ombuden håller i.</w:t>
            </w: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742A28D6" w:rsidR="00247DC9" w:rsidRPr="005D19A0" w:rsidRDefault="1A9B2EFB" w:rsidP="00A67D4F">
            <w:pPr>
              <w:pStyle w:val="Faktabrdtext"/>
              <w:numPr>
                <w:ilvl w:val="0"/>
                <w:numId w:val="19"/>
              </w:numPr>
              <w:rPr>
                <w:sz w:val="20"/>
                <w:szCs w:val="20"/>
              </w:rPr>
            </w:pPr>
            <w:r w:rsidRPr="21B4D992">
              <w:rPr>
                <w:sz w:val="20"/>
                <w:szCs w:val="20"/>
              </w:rPr>
              <w:t xml:space="preserve">Föreningen ska arbeta för att öka </w:t>
            </w:r>
            <w:r w:rsidR="6F738602" w:rsidRPr="21B4D992">
              <w:rPr>
                <w:sz w:val="20"/>
                <w:szCs w:val="20"/>
              </w:rPr>
              <w:t xml:space="preserve">    </w:t>
            </w:r>
            <w:r w:rsidRPr="21B4D992">
              <w:rPr>
                <w:sz w:val="20"/>
                <w:szCs w:val="20"/>
              </w:rPr>
              <w:t xml:space="preserve">engagemanget hos befintliga </w:t>
            </w:r>
            <w:r w:rsidR="6F738602" w:rsidRPr="21B4D992">
              <w:rPr>
                <w:sz w:val="20"/>
                <w:szCs w:val="20"/>
              </w:rPr>
              <w:t xml:space="preserve">       </w:t>
            </w:r>
            <w:r w:rsidRPr="21B4D992">
              <w:rPr>
                <w:sz w:val="20"/>
                <w:szCs w:val="20"/>
              </w:rPr>
              <w:t>medlemmar.</w:t>
            </w:r>
          </w:p>
        </w:tc>
        <w:tc>
          <w:tcPr>
            <w:tcW w:w="1730" w:type="dxa"/>
            <w:shd w:val="clear" w:color="auto" w:fill="auto"/>
          </w:tcPr>
          <w:p w14:paraId="17A663DA" w14:textId="61CBCF70" w:rsidR="00247DC9" w:rsidRDefault="6F738602" w:rsidP="21B4D992">
            <w:pPr>
              <w:pStyle w:val="Faktabrdtext"/>
              <w:rPr>
                <w:sz w:val="20"/>
                <w:szCs w:val="20"/>
              </w:rPr>
            </w:pPr>
            <w:r w:rsidRPr="21B4D992">
              <w:rPr>
                <w:sz w:val="20"/>
                <w:szCs w:val="20"/>
              </w:rPr>
              <w:t>2025</w:t>
            </w:r>
          </w:p>
        </w:tc>
        <w:tc>
          <w:tcPr>
            <w:tcW w:w="3062" w:type="dxa"/>
            <w:shd w:val="clear" w:color="auto" w:fill="auto"/>
          </w:tcPr>
          <w:p w14:paraId="655154C5" w14:textId="65546E4C" w:rsidR="00247DC9" w:rsidRDefault="6F738602" w:rsidP="21B4D992">
            <w:pPr>
              <w:pStyle w:val="Faktabrdtext"/>
              <w:rPr>
                <w:sz w:val="20"/>
                <w:szCs w:val="20"/>
              </w:rPr>
            </w:pPr>
            <w:r w:rsidRPr="21B4D992">
              <w:rPr>
                <w:sz w:val="20"/>
                <w:szCs w:val="20"/>
              </w:rPr>
              <w:t>Styrelsen i samarbete med arbetsplatsombud och skyddsombud.</w:t>
            </w: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36D42F42">
        <w:trPr>
          <w:trHeight w:val="32"/>
        </w:trPr>
        <w:tc>
          <w:tcPr>
            <w:tcW w:w="4392" w:type="dxa"/>
            <w:shd w:val="clear" w:color="auto" w:fill="D8E6DB" w:themeFill="accent1" w:themeFillTint="33"/>
          </w:tcPr>
          <w:p w14:paraId="6D2C3B8F" w14:textId="6C7E4061" w:rsidR="00247DC9" w:rsidRDefault="1A9B2EFB" w:rsidP="21B4D992">
            <w:pPr>
              <w:pStyle w:val="Faktabrdtext"/>
              <w:numPr>
                <w:ilvl w:val="0"/>
                <w:numId w:val="19"/>
              </w:numPr>
              <w:rPr>
                <w:sz w:val="20"/>
                <w:szCs w:val="20"/>
              </w:rPr>
            </w:pPr>
            <w:r w:rsidRPr="21B4D992">
              <w:rPr>
                <w:sz w:val="20"/>
                <w:szCs w:val="20"/>
              </w:rPr>
              <w:t>Uppmuntra arbetsplatsombuden att inventera möjligheten att rekrytera nya medlemmar.</w:t>
            </w:r>
          </w:p>
        </w:tc>
        <w:tc>
          <w:tcPr>
            <w:tcW w:w="1730" w:type="dxa"/>
            <w:shd w:val="clear" w:color="auto" w:fill="D8E6DB" w:themeFill="accent1" w:themeFillTint="33"/>
          </w:tcPr>
          <w:p w14:paraId="54F5DC40" w14:textId="10E6CE67" w:rsidR="00247DC9" w:rsidRDefault="4A3B93DA" w:rsidP="21B4D992">
            <w:pPr>
              <w:pStyle w:val="Faktabrdtext"/>
              <w:rPr>
                <w:sz w:val="20"/>
                <w:szCs w:val="20"/>
              </w:rPr>
            </w:pPr>
            <w:r w:rsidRPr="21B4D992">
              <w:rPr>
                <w:sz w:val="20"/>
                <w:szCs w:val="20"/>
              </w:rPr>
              <w:t>2025</w:t>
            </w:r>
          </w:p>
        </w:tc>
        <w:tc>
          <w:tcPr>
            <w:tcW w:w="3062" w:type="dxa"/>
            <w:shd w:val="clear" w:color="auto" w:fill="D8E6DB" w:themeFill="accent1" w:themeFillTint="33"/>
          </w:tcPr>
          <w:p w14:paraId="770F7477" w14:textId="77777777" w:rsidR="00247DC9" w:rsidRDefault="00247DC9" w:rsidP="21B4D992">
            <w:pPr>
              <w:pStyle w:val="Faktabrdtext"/>
              <w:rPr>
                <w:sz w:val="20"/>
                <w:szCs w:val="20"/>
              </w:rPr>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6E9C00A5" w:rsidR="000260F7" w:rsidRDefault="2E03163D" w:rsidP="36D42F42">
      <w:pPr>
        <w:pStyle w:val="Rubrik2"/>
        <w:spacing w:after="240"/>
        <w:ind w:left="425" w:hanging="425"/>
      </w:pPr>
      <w:r>
        <w:lastRenderedPageBreak/>
        <w:t xml:space="preserve">3. </w:t>
      </w:r>
      <w:r w:rsidR="059C27B7">
        <w:t>Stärka vårt fackliga inflytande lokalt och nationellt genom att vi blir fler ombud med rätt förutsättningar.</w:t>
      </w:r>
    </w:p>
    <w:p w14:paraId="611FA6AA" w14:textId="41B51897" w:rsidR="00844698" w:rsidRPr="003A2269" w:rsidRDefault="009742F8" w:rsidP="006E19FA">
      <w:r>
        <w:t xml:space="preserve">Målet för förbundet 2025 är att alla arbetsplatser med </w:t>
      </w:r>
      <w:r w:rsidR="00117854">
        <w:t>fem</w:t>
      </w:r>
      <w:r>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36D42F42">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AB09BFA" w14:textId="2A24A44B" w:rsidR="00844698" w:rsidRPr="009D040F" w:rsidRDefault="271CFA2C" w:rsidP="36D42F42">
            <w:pPr>
              <w:pStyle w:val="Faktabrdtext"/>
              <w:rPr>
                <w:sz w:val="20"/>
                <w:szCs w:val="20"/>
              </w:rPr>
            </w:pPr>
            <w:r w:rsidRPr="36D42F42">
              <w:rPr>
                <w:sz w:val="20"/>
                <w:szCs w:val="20"/>
              </w:rPr>
              <w:t>Det önskade läget är att vi ska ha både arbetsplatsombud och skyddsombud på alla arbetsplatser. Idag har vi en arbetsplats i kommunen där vi tyvärr inte har något sk</w:t>
            </w:r>
            <w:r w:rsidR="4E9D21B0" w:rsidRPr="36D42F42">
              <w:rPr>
                <w:sz w:val="20"/>
                <w:szCs w:val="20"/>
              </w:rPr>
              <w:t>yddsombud. Det ä</w:t>
            </w:r>
            <w:r w:rsidR="582A7EDF" w:rsidRPr="36D42F42">
              <w:rPr>
                <w:sz w:val="20"/>
                <w:szCs w:val="20"/>
              </w:rPr>
              <w:t xml:space="preserve">r en liten förskola med endast 1 medlem därav är det svårt att få till ett skyddsombud. </w:t>
            </w:r>
          </w:p>
          <w:p w14:paraId="283E179B" w14:textId="486E0B08" w:rsidR="00844698" w:rsidRPr="009D040F" w:rsidRDefault="23EBA2A3" w:rsidP="36D42F42">
            <w:pPr>
              <w:pStyle w:val="Faktabrdtext"/>
              <w:rPr>
                <w:sz w:val="20"/>
                <w:szCs w:val="20"/>
              </w:rPr>
            </w:pPr>
            <w:r w:rsidRPr="36D42F42">
              <w:rPr>
                <w:sz w:val="20"/>
                <w:szCs w:val="20"/>
              </w:rPr>
              <w:t xml:space="preserve">Vi kommer att stärka de ombuden vi har och de ombuden ska göra oss synliga på arbetsplatserna så att fler får upp ögonen och blir intresserade av att jobba fackligt. </w:t>
            </w:r>
            <w:r w:rsidR="00844698">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36D42F42">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36D42F42">
        <w:trPr>
          <w:trHeight w:val="32"/>
        </w:trPr>
        <w:tc>
          <w:tcPr>
            <w:tcW w:w="4392" w:type="dxa"/>
            <w:tcBorders>
              <w:top w:val="single" w:sz="18" w:space="0" w:color="4D7955" w:themeColor="accent1"/>
            </w:tcBorders>
            <w:shd w:val="clear" w:color="auto" w:fill="D8E6DB" w:themeFill="accent1" w:themeFillTint="33"/>
          </w:tcPr>
          <w:p w14:paraId="7311B45B" w14:textId="6184AEDA" w:rsidR="21B4D992" w:rsidRDefault="287ACB19" w:rsidP="21B4D992">
            <w:pPr>
              <w:pStyle w:val="Faktabrdtext"/>
              <w:rPr>
                <w:sz w:val="20"/>
                <w:szCs w:val="20"/>
              </w:rPr>
            </w:pPr>
            <w:r w:rsidRPr="36D42F42">
              <w:rPr>
                <w:sz w:val="20"/>
                <w:szCs w:val="20"/>
              </w:rPr>
              <w:t>Arrangera två fysiska träffar. Informera och stötta ombuden.</w:t>
            </w:r>
            <w:r w:rsidR="21B4D992">
              <w:br/>
            </w:r>
            <w:r w:rsidR="3A4A2BBC" w:rsidRPr="36D42F42">
              <w:rPr>
                <w:sz w:val="20"/>
                <w:szCs w:val="20"/>
              </w:rPr>
              <w:t>Uppstart/ arbetsdag för styrelsen</w:t>
            </w:r>
            <w:r w:rsidR="21B4D992">
              <w:br/>
            </w:r>
            <w:r w:rsidR="20CC797F" w:rsidRPr="36D42F42">
              <w:rPr>
                <w:sz w:val="20"/>
                <w:szCs w:val="20"/>
              </w:rPr>
              <w:t xml:space="preserve">Skapa ett </w:t>
            </w:r>
            <w:proofErr w:type="spellStart"/>
            <w:r w:rsidR="20CC797F" w:rsidRPr="36D42F42">
              <w:rPr>
                <w:sz w:val="20"/>
                <w:szCs w:val="20"/>
              </w:rPr>
              <w:t>årshjul</w:t>
            </w:r>
            <w:proofErr w:type="spellEnd"/>
          </w:p>
        </w:tc>
        <w:tc>
          <w:tcPr>
            <w:tcW w:w="1730" w:type="dxa"/>
            <w:tcBorders>
              <w:top w:val="single" w:sz="18" w:space="0" w:color="4D7955" w:themeColor="accent1"/>
            </w:tcBorders>
            <w:shd w:val="clear" w:color="auto" w:fill="D8E6DB" w:themeFill="accent1" w:themeFillTint="33"/>
          </w:tcPr>
          <w:p w14:paraId="23858E1E" w14:textId="667EA997" w:rsidR="21B4D992" w:rsidRDefault="287ACB19" w:rsidP="36D42F42">
            <w:pPr>
              <w:pStyle w:val="Faktabrdtext"/>
              <w:rPr>
                <w:sz w:val="20"/>
                <w:szCs w:val="20"/>
              </w:rPr>
            </w:pPr>
            <w:r w:rsidRPr="36D42F42">
              <w:rPr>
                <w:sz w:val="20"/>
                <w:szCs w:val="20"/>
              </w:rPr>
              <w:t xml:space="preserve">April och </w:t>
            </w:r>
            <w:proofErr w:type="gramStart"/>
            <w:r w:rsidRPr="36D42F42">
              <w:rPr>
                <w:sz w:val="20"/>
                <w:szCs w:val="20"/>
              </w:rPr>
              <w:t>Okt.</w:t>
            </w:r>
            <w:proofErr w:type="gramEnd"/>
            <w:r w:rsidR="21B4D992">
              <w:br/>
            </w:r>
            <w:r w:rsidR="21B4D992">
              <w:br/>
            </w:r>
            <w:r w:rsidR="11066EF7" w:rsidRPr="36D42F42">
              <w:rPr>
                <w:sz w:val="20"/>
                <w:szCs w:val="20"/>
              </w:rPr>
              <w:t>Mars</w:t>
            </w:r>
          </w:p>
          <w:p w14:paraId="27DD328D" w14:textId="0EFCEA07" w:rsidR="21B4D992" w:rsidRDefault="3B91C204" w:rsidP="21B4D992">
            <w:pPr>
              <w:pStyle w:val="Faktabrdtext"/>
              <w:rPr>
                <w:sz w:val="20"/>
                <w:szCs w:val="20"/>
              </w:rPr>
            </w:pPr>
            <w:r w:rsidRPr="36D42F42">
              <w:rPr>
                <w:sz w:val="20"/>
                <w:szCs w:val="20"/>
              </w:rPr>
              <w:t>Mars</w:t>
            </w:r>
          </w:p>
        </w:tc>
        <w:tc>
          <w:tcPr>
            <w:tcW w:w="3062" w:type="dxa"/>
            <w:tcBorders>
              <w:top w:val="single" w:sz="18" w:space="0" w:color="4D7955" w:themeColor="accent1"/>
            </w:tcBorders>
            <w:shd w:val="clear" w:color="auto" w:fill="D8E6DB" w:themeFill="accent1" w:themeFillTint="33"/>
          </w:tcPr>
          <w:p w14:paraId="2F7087E2" w14:textId="6AD8A636" w:rsidR="21B4D992" w:rsidRDefault="287ACB19" w:rsidP="36D42F42">
            <w:pPr>
              <w:pStyle w:val="Faktabrdtext"/>
              <w:rPr>
                <w:sz w:val="20"/>
                <w:szCs w:val="20"/>
              </w:rPr>
            </w:pPr>
            <w:r w:rsidRPr="36D42F42">
              <w:rPr>
                <w:sz w:val="20"/>
                <w:szCs w:val="20"/>
              </w:rPr>
              <w:t>Styrelsen, Arbetsplatsombud och Skyddsombud.</w:t>
            </w:r>
          </w:p>
          <w:p w14:paraId="2733D77E" w14:textId="68F08C29" w:rsidR="21B4D992" w:rsidRDefault="3CE9E98A" w:rsidP="21B4D992">
            <w:pPr>
              <w:pStyle w:val="Faktabrdtext"/>
              <w:rPr>
                <w:sz w:val="20"/>
                <w:szCs w:val="20"/>
              </w:rPr>
            </w:pPr>
            <w:r w:rsidRPr="36D42F42">
              <w:rPr>
                <w:sz w:val="20"/>
                <w:szCs w:val="20"/>
              </w:rPr>
              <w:t>Styrelsen</w:t>
            </w:r>
            <w:r w:rsidR="21B4D992">
              <w:br/>
            </w:r>
            <w:proofErr w:type="spellStart"/>
            <w:r w:rsidR="6AF6E133" w:rsidRPr="36D42F42">
              <w:rPr>
                <w:sz w:val="20"/>
                <w:szCs w:val="20"/>
              </w:rPr>
              <w:t>Styrelsen</w:t>
            </w:r>
            <w:proofErr w:type="spellEnd"/>
          </w:p>
        </w:tc>
        <w:tc>
          <w:tcPr>
            <w:tcW w:w="3061" w:type="dxa"/>
            <w:tcBorders>
              <w:top w:val="single" w:sz="18" w:space="0" w:color="4D7955" w:themeColor="accent1"/>
            </w:tcBorders>
            <w:shd w:val="clear" w:color="auto" w:fill="D8E6DB" w:themeFill="accent1" w:themeFillTint="33"/>
          </w:tcPr>
          <w:p w14:paraId="11C6C996" w14:textId="3F27A625" w:rsidR="21B4D992" w:rsidRDefault="287ACB19" w:rsidP="36D42F42">
            <w:pPr>
              <w:pStyle w:val="Faktabrdtext"/>
              <w:rPr>
                <w:sz w:val="20"/>
                <w:szCs w:val="20"/>
              </w:rPr>
            </w:pPr>
            <w:r w:rsidRPr="36D42F42">
              <w:rPr>
                <w:sz w:val="20"/>
                <w:szCs w:val="20"/>
              </w:rPr>
              <w:t>Utvärdering efteråt</w:t>
            </w:r>
          </w:p>
          <w:p w14:paraId="5982C904" w14:textId="43957452" w:rsidR="21B4D992" w:rsidRDefault="21B4D992" w:rsidP="36D42F42">
            <w:pPr>
              <w:pStyle w:val="Faktabrdtext"/>
              <w:rPr>
                <w:sz w:val="20"/>
                <w:szCs w:val="20"/>
              </w:rPr>
            </w:pPr>
          </w:p>
          <w:p w14:paraId="70810E17" w14:textId="7120783D" w:rsidR="21B4D992" w:rsidRDefault="2AFFF581" w:rsidP="21B4D992">
            <w:pPr>
              <w:pStyle w:val="Faktabrdtext"/>
              <w:rPr>
                <w:sz w:val="20"/>
                <w:szCs w:val="20"/>
              </w:rPr>
            </w:pPr>
            <w:r w:rsidRPr="36D42F42">
              <w:rPr>
                <w:sz w:val="20"/>
                <w:szCs w:val="20"/>
              </w:rPr>
              <w:t xml:space="preserve">Regelbundna </w:t>
            </w:r>
            <w:r w:rsidR="57070C7E" w:rsidRPr="36D42F42">
              <w:rPr>
                <w:sz w:val="20"/>
                <w:szCs w:val="20"/>
              </w:rPr>
              <w:t>styrelsemöten</w:t>
            </w:r>
            <w:r w:rsidR="21B4D992">
              <w:br/>
            </w:r>
            <w:proofErr w:type="spellStart"/>
            <w:r w:rsidR="2116A89E" w:rsidRPr="36D42F42">
              <w:rPr>
                <w:sz w:val="20"/>
                <w:szCs w:val="20"/>
              </w:rPr>
              <w:t>Styrelsemöten</w:t>
            </w:r>
            <w:proofErr w:type="spellEnd"/>
            <w:r w:rsidR="2116A89E" w:rsidRPr="36D42F42">
              <w:rPr>
                <w:sz w:val="20"/>
                <w:szCs w:val="20"/>
              </w:rPr>
              <w:t>, kontakt via Teams</w:t>
            </w: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54B4FB69" w14:textId="3FE8E7FA" w:rsidR="00844698" w:rsidRDefault="3E338F32"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Grund- och vidareutbildning av ombud</w:t>
            </w:r>
          </w:p>
          <w:p w14:paraId="6E971244" w14:textId="59F16012" w:rsidR="00844698" w:rsidRDefault="3E338F32"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 xml:space="preserve">Grundutbildning för nya arbetsplatsombud och skyddsombud ska erbjudas i samarbete med andra kommuner i distriktet. </w:t>
            </w:r>
          </w:p>
        </w:tc>
        <w:tc>
          <w:tcPr>
            <w:tcW w:w="1730" w:type="dxa"/>
            <w:shd w:val="clear" w:color="auto" w:fill="auto"/>
          </w:tcPr>
          <w:p w14:paraId="1DC5A10E" w14:textId="23105199" w:rsidR="00844698" w:rsidRDefault="3E338F32"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Vidareutbildningar erbjuds kontinuerligt genom Sveriges Lärare.</w:t>
            </w:r>
          </w:p>
          <w:p w14:paraId="34A4A986" w14:textId="1016E136" w:rsidR="00844698" w:rsidRDefault="00844698" w:rsidP="00A67D4F">
            <w:pPr>
              <w:pStyle w:val="Faktabrdtext"/>
            </w:pPr>
          </w:p>
        </w:tc>
        <w:tc>
          <w:tcPr>
            <w:tcW w:w="3062" w:type="dxa"/>
            <w:shd w:val="clear" w:color="auto" w:fill="auto"/>
          </w:tcPr>
          <w:p w14:paraId="2C084608" w14:textId="29A18B4D" w:rsidR="00844698" w:rsidRDefault="3E338F32" w:rsidP="21B4D992">
            <w:pPr>
              <w:pStyle w:val="Faktabrdtext"/>
              <w:rPr>
                <w:sz w:val="20"/>
                <w:szCs w:val="20"/>
              </w:rPr>
            </w:pPr>
            <w:r w:rsidRPr="21B4D992">
              <w:rPr>
                <w:sz w:val="20"/>
                <w:szCs w:val="20"/>
              </w:rPr>
              <w:t xml:space="preserve">Styrelsen </w:t>
            </w:r>
          </w:p>
        </w:tc>
        <w:tc>
          <w:tcPr>
            <w:tcW w:w="3061" w:type="dxa"/>
            <w:shd w:val="clear" w:color="auto" w:fill="auto"/>
          </w:tcPr>
          <w:p w14:paraId="54737E44" w14:textId="7CF385E7" w:rsidR="00844698" w:rsidRDefault="3E338F32" w:rsidP="21B4D992">
            <w:pPr>
              <w:pStyle w:val="Faktabrdtext"/>
              <w:rPr>
                <w:sz w:val="20"/>
                <w:szCs w:val="20"/>
              </w:rPr>
            </w:pPr>
            <w:r w:rsidRPr="21B4D992">
              <w:rPr>
                <w:sz w:val="20"/>
                <w:szCs w:val="20"/>
              </w:rPr>
              <w:t xml:space="preserve">Inventering av behovet kontinuerligt </w:t>
            </w:r>
          </w:p>
        </w:tc>
        <w:tc>
          <w:tcPr>
            <w:tcW w:w="3062" w:type="dxa"/>
            <w:shd w:val="clear" w:color="auto" w:fill="auto"/>
          </w:tcPr>
          <w:p w14:paraId="6DBFDCFA" w14:textId="77777777" w:rsidR="00844698" w:rsidRDefault="00844698" w:rsidP="00A67D4F">
            <w:pPr>
              <w:pStyle w:val="Faktabrdtext"/>
            </w:pPr>
          </w:p>
        </w:tc>
      </w:tr>
    </w:tbl>
    <w:p w14:paraId="064CDA60" w14:textId="766CA772" w:rsidR="3B4B1256" w:rsidRDefault="3B4B1256"/>
    <w:p w14:paraId="3C39508F" w14:textId="77777777" w:rsidR="00844698" w:rsidRPr="00975D2B" w:rsidRDefault="00844698" w:rsidP="00844698">
      <w:pPr>
        <w:pStyle w:val="Ingetavstnd"/>
        <w:rPr>
          <w:sz w:val="4"/>
          <w:szCs w:val="4"/>
        </w:rPr>
      </w:pPr>
      <w:r w:rsidRPr="00975D2B">
        <w:rPr>
          <w:sz w:val="4"/>
          <w:szCs w:val="4"/>
        </w:rPr>
        <w:br w:type="page"/>
      </w:r>
    </w:p>
    <w:p w14:paraId="6D674B1C" w14:textId="78333591" w:rsidR="000260F7" w:rsidRDefault="6953073A" w:rsidP="36D42F42">
      <w:pPr>
        <w:pStyle w:val="Rubrik2"/>
        <w:spacing w:after="240"/>
        <w:ind w:left="425" w:hanging="425"/>
      </w:pPr>
      <w:r>
        <w:lastRenderedPageBreak/>
        <w:t xml:space="preserve">4. </w:t>
      </w:r>
      <w:r w:rsidR="6D923508">
        <w:t>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57996BC7" w:rsidP="00762145">
      <w:pPr>
        <w:pStyle w:val="Punktlista"/>
        <w:spacing w:after="160"/>
      </w:pPr>
      <w:r>
        <w:t>Förtydligade skrivningar om barn-/elevgruppers storlek</w:t>
      </w:r>
      <w:r w:rsidR="661AAE33">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36D42F42">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09A802" w14:textId="0537F543" w:rsidR="00320BBB" w:rsidRPr="009D040F" w:rsidRDefault="245D68DF" w:rsidP="36D42F42">
            <w:pPr>
              <w:spacing w:before="240" w:after="240"/>
              <w:rPr>
                <w:rFonts w:eastAsiaTheme="majorEastAsia" w:cstheme="majorBidi"/>
                <w:sz w:val="20"/>
              </w:rPr>
            </w:pPr>
            <w:r w:rsidRPr="36D42F42">
              <w:rPr>
                <w:rFonts w:eastAsiaTheme="majorEastAsia" w:cstheme="majorBidi"/>
                <w:sz w:val="20"/>
              </w:rPr>
              <w:t>Vi förhandlar och samverkar med arbetsgivaren, bygger starka argument och hämtar stöd från förbundet. Styrelsen genomgår utbildning och vi skapar engagemang genom medlemsdialog.</w:t>
            </w:r>
            <w:r w:rsidR="0D36BEC4" w:rsidRPr="36D42F42">
              <w:rPr>
                <w:rFonts w:eastAsiaTheme="majorEastAsia" w:cstheme="majorBidi"/>
                <w:sz w:val="20"/>
              </w:rPr>
              <w:t xml:space="preserve"> </w:t>
            </w:r>
            <w:r w:rsidRPr="36D42F42">
              <w:rPr>
                <w:rFonts w:eastAsiaTheme="majorEastAsia" w:cstheme="majorBidi"/>
                <w:sz w:val="20"/>
              </w:rPr>
              <w:t xml:space="preserve">Vi är en liten förening med begränsade resurser, men fokuserar på centrala frågor och använder förbundets stöd. Ny styrelse utbildas och vi hanterar </w:t>
            </w:r>
            <w:r w:rsidR="7714D728" w:rsidRPr="36D42F42">
              <w:rPr>
                <w:rFonts w:eastAsiaTheme="majorEastAsia" w:cstheme="majorBidi"/>
                <w:sz w:val="20"/>
              </w:rPr>
              <w:t>samarbetsfrågor från</w:t>
            </w:r>
            <w:r w:rsidRPr="36D42F42">
              <w:rPr>
                <w:rFonts w:eastAsiaTheme="majorEastAsia" w:cstheme="majorBidi"/>
                <w:sz w:val="20"/>
              </w:rPr>
              <w:t xml:space="preserve"> arbetsgivaren med fakta och samarbete.</w:t>
            </w:r>
          </w:p>
        </w:tc>
      </w:tr>
      <w:tr w:rsidR="36D42F42" w14:paraId="092BDD20" w14:textId="77777777" w:rsidTr="36D42F42">
        <w:trPr>
          <w:trHeight w:val="300"/>
        </w:trPr>
        <w:tc>
          <w:tcPr>
            <w:tcW w:w="15307" w:type="dxa"/>
            <w:shd w:val="clear" w:color="auto" w:fill="auto"/>
          </w:tcPr>
          <w:p w14:paraId="67895225" w14:textId="020A1DDA" w:rsidR="36D42F42" w:rsidRDefault="36D42F42" w:rsidP="36D42F42">
            <w:pPr>
              <w:rPr>
                <w:rFonts w:eastAsiaTheme="majorEastAsia" w:cstheme="majorBidi"/>
                <w:sz w:val="20"/>
              </w:rPr>
            </w:pP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36D42F42">
        <w:tc>
          <w:tcPr>
            <w:tcW w:w="15307" w:type="dxa"/>
            <w:gridSpan w:val="5"/>
            <w:tcBorders>
              <w:bottom w:val="single" w:sz="2" w:space="0" w:color="4D7955" w:themeColor="accent1"/>
            </w:tcBorders>
            <w:shd w:val="clear" w:color="auto" w:fill="4D7955" w:themeFill="accent1"/>
          </w:tcPr>
          <w:p w14:paraId="2881A86B" w14:textId="190AE1E7" w:rsidR="00320BBB" w:rsidRPr="0056435D" w:rsidRDefault="03A1F448" w:rsidP="36D42F42">
            <w:pPr>
              <w:pStyle w:val="Tabellrubrikvnsterstlld"/>
              <w:spacing w:before="0"/>
              <w:rPr>
                <w:b w:val="0"/>
                <w:bCs w:val="0"/>
                <w:color w:val="F4EFD7"/>
                <w:sz w:val="18"/>
                <w:szCs w:val="18"/>
              </w:rPr>
            </w:pPr>
            <w:r w:rsidRPr="36D42F42">
              <w:rPr>
                <w:color w:val="F4EFD7"/>
              </w:rPr>
              <w:t xml:space="preserve">Aktiviteter </w:t>
            </w:r>
          </w:p>
        </w:tc>
      </w:tr>
      <w:tr w:rsidR="00320BBB" w14:paraId="50F8A0BD"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36D42F42">
        <w:trPr>
          <w:trHeight w:val="300"/>
        </w:trPr>
        <w:tc>
          <w:tcPr>
            <w:tcW w:w="4392" w:type="dxa"/>
            <w:tcBorders>
              <w:top w:val="single" w:sz="18" w:space="0" w:color="4D7955" w:themeColor="accent1"/>
            </w:tcBorders>
            <w:shd w:val="clear" w:color="auto" w:fill="D8E6DB" w:themeFill="accent1" w:themeFillTint="33"/>
          </w:tcPr>
          <w:p w14:paraId="06CD01FF" w14:textId="5BF286A3" w:rsidR="023A1EF8" w:rsidRDefault="023A1EF8" w:rsidP="21B4D992">
            <w:pPr>
              <w:pStyle w:val="Faktabrdtext"/>
              <w:rPr>
                <w:sz w:val="20"/>
                <w:szCs w:val="20"/>
              </w:rPr>
            </w:pPr>
            <w:r w:rsidRPr="21B4D992">
              <w:rPr>
                <w:sz w:val="20"/>
                <w:szCs w:val="20"/>
              </w:rPr>
              <w:t xml:space="preserve">Tre samverkansnivåer: </w:t>
            </w:r>
          </w:p>
          <w:p w14:paraId="7D8CD6A9" w14:textId="0B641D2A" w:rsidR="21B4D992" w:rsidRDefault="21B4D992" w:rsidP="21B4D992">
            <w:pPr>
              <w:pStyle w:val="Faktabrdtext"/>
              <w:numPr>
                <w:ilvl w:val="0"/>
                <w:numId w:val="1"/>
              </w:numPr>
              <w:rPr>
                <w:sz w:val="20"/>
                <w:szCs w:val="20"/>
              </w:rPr>
            </w:pPr>
            <w:r w:rsidRPr="21B4D992">
              <w:rPr>
                <w:sz w:val="20"/>
                <w:szCs w:val="20"/>
              </w:rPr>
              <w:t xml:space="preserve">Lokal samverkansgrupp (LSG) tillika skyddskommitté. </w:t>
            </w:r>
          </w:p>
          <w:p w14:paraId="7DA1883B" w14:textId="4709378A" w:rsidR="0C841889" w:rsidRDefault="7421CE28" w:rsidP="21B4D992">
            <w:pPr>
              <w:pStyle w:val="Faktabrdtext"/>
              <w:numPr>
                <w:ilvl w:val="0"/>
                <w:numId w:val="1"/>
              </w:numPr>
              <w:rPr>
                <w:sz w:val="20"/>
                <w:szCs w:val="20"/>
              </w:rPr>
            </w:pPr>
            <w:r w:rsidRPr="36D42F42">
              <w:rPr>
                <w:sz w:val="20"/>
                <w:szCs w:val="20"/>
              </w:rPr>
              <w:t>Avdelningssamverkan (ASG)</w:t>
            </w:r>
            <w:r w:rsidR="0C841889">
              <w:br/>
            </w:r>
            <w:r w:rsidR="26733C69" w:rsidRPr="36D42F42">
              <w:rPr>
                <w:sz w:val="20"/>
                <w:szCs w:val="20"/>
              </w:rPr>
              <w:t>tillika skyddskommitté.</w:t>
            </w:r>
          </w:p>
          <w:p w14:paraId="036DFFF6" w14:textId="722E4B8F" w:rsidR="21B4D992" w:rsidRDefault="38C455B5" w:rsidP="36D42F42">
            <w:pPr>
              <w:pStyle w:val="Faktabrdtext"/>
              <w:numPr>
                <w:ilvl w:val="0"/>
                <w:numId w:val="1"/>
              </w:numPr>
              <w:rPr>
                <w:sz w:val="20"/>
                <w:szCs w:val="20"/>
              </w:rPr>
            </w:pPr>
            <w:r w:rsidRPr="36D42F42">
              <w:rPr>
                <w:sz w:val="20"/>
                <w:szCs w:val="20"/>
              </w:rPr>
              <w:t>Central samverkansgrupp (CSG)</w:t>
            </w:r>
            <w:r w:rsidR="21B4D992">
              <w:br/>
            </w:r>
            <w:r w:rsidR="4C593E25" w:rsidRPr="36D42F42">
              <w:rPr>
                <w:sz w:val="20"/>
                <w:szCs w:val="20"/>
              </w:rPr>
              <w:t>tillika skyddskommitté.</w:t>
            </w:r>
          </w:p>
        </w:tc>
        <w:tc>
          <w:tcPr>
            <w:tcW w:w="1730" w:type="dxa"/>
            <w:tcBorders>
              <w:top w:val="single" w:sz="18" w:space="0" w:color="4D7955" w:themeColor="accent1"/>
            </w:tcBorders>
            <w:shd w:val="clear" w:color="auto" w:fill="D8E6DB" w:themeFill="accent1" w:themeFillTint="33"/>
          </w:tcPr>
          <w:p w14:paraId="597B783D" w14:textId="75E2880E" w:rsidR="21B4D992" w:rsidRDefault="287ACB19" w:rsidP="21B4D992">
            <w:pPr>
              <w:pStyle w:val="Faktabrdtext"/>
              <w:rPr>
                <w:sz w:val="20"/>
                <w:szCs w:val="20"/>
              </w:rPr>
            </w:pPr>
            <w:r w:rsidRPr="36D42F42">
              <w:rPr>
                <w:sz w:val="20"/>
                <w:szCs w:val="20"/>
              </w:rPr>
              <w:t>10gånger/år</w:t>
            </w:r>
            <w:r w:rsidR="2D478D6C" w:rsidRPr="36D42F42">
              <w:rPr>
                <w:sz w:val="20"/>
                <w:szCs w:val="20"/>
              </w:rPr>
              <w:t xml:space="preserve"> eller styrs efter arbetsplatsens APT möten.</w:t>
            </w:r>
          </w:p>
        </w:tc>
        <w:tc>
          <w:tcPr>
            <w:tcW w:w="3062" w:type="dxa"/>
            <w:tcBorders>
              <w:top w:val="single" w:sz="18" w:space="0" w:color="4D7955" w:themeColor="accent1"/>
            </w:tcBorders>
            <w:shd w:val="clear" w:color="auto" w:fill="D8E6DB" w:themeFill="accent1" w:themeFillTint="33"/>
          </w:tcPr>
          <w:p w14:paraId="23202949" w14:textId="2B434372" w:rsidR="21B4D992" w:rsidRDefault="21B4D992" w:rsidP="21B4D992">
            <w:pPr>
              <w:pStyle w:val="Faktabrdtext"/>
              <w:rPr>
                <w:sz w:val="20"/>
                <w:szCs w:val="20"/>
              </w:rPr>
            </w:pPr>
            <w:r w:rsidRPr="21B4D992">
              <w:rPr>
                <w:sz w:val="20"/>
                <w:szCs w:val="20"/>
              </w:rPr>
              <w:t xml:space="preserve">Arbetsplatsombud och skyddsombud </w:t>
            </w:r>
          </w:p>
          <w:p w14:paraId="048B96B0" w14:textId="447A8880" w:rsidR="21B4D992" w:rsidRDefault="21B4D992" w:rsidP="21B4D992">
            <w:pPr>
              <w:pStyle w:val="Faktabrdtext"/>
              <w:rPr>
                <w:sz w:val="20"/>
                <w:szCs w:val="20"/>
              </w:rPr>
            </w:pPr>
          </w:p>
          <w:p w14:paraId="02A168B8" w14:textId="2862602C" w:rsidR="7B51D2E5" w:rsidRDefault="7B51D2E5" w:rsidP="21B4D992">
            <w:pPr>
              <w:pStyle w:val="Faktabrdtext"/>
            </w:pPr>
            <w:r w:rsidRPr="21B4D992">
              <w:rPr>
                <w:sz w:val="20"/>
                <w:szCs w:val="20"/>
              </w:rPr>
              <w:t>Förhandlingsombud</w:t>
            </w:r>
          </w:p>
          <w:p w14:paraId="143F4719" w14:textId="1BCBE458" w:rsidR="21B4D992" w:rsidRDefault="21B4D992" w:rsidP="21B4D992">
            <w:pPr>
              <w:pStyle w:val="Faktabrdtext"/>
              <w:rPr>
                <w:sz w:val="20"/>
                <w:szCs w:val="20"/>
              </w:rPr>
            </w:pPr>
          </w:p>
          <w:p w14:paraId="01AE99C1" w14:textId="2862602C" w:rsidR="7B51D2E5" w:rsidRDefault="7B51D2E5" w:rsidP="21B4D992">
            <w:pPr>
              <w:pStyle w:val="Faktabrdtext"/>
            </w:pPr>
            <w:r w:rsidRPr="21B4D992">
              <w:rPr>
                <w:sz w:val="20"/>
                <w:szCs w:val="20"/>
              </w:rPr>
              <w:t>Förhandlingsombud</w:t>
            </w:r>
          </w:p>
          <w:p w14:paraId="3ACC213B" w14:textId="779C9CBC" w:rsidR="21B4D992" w:rsidRDefault="21B4D992" w:rsidP="21B4D992">
            <w:pPr>
              <w:pStyle w:val="Faktabrdtext"/>
              <w:rPr>
                <w:sz w:val="20"/>
                <w:szCs w:val="20"/>
              </w:rPr>
            </w:pPr>
          </w:p>
        </w:tc>
        <w:tc>
          <w:tcPr>
            <w:tcW w:w="3061" w:type="dxa"/>
            <w:tcBorders>
              <w:top w:val="single" w:sz="18" w:space="0" w:color="4D7955" w:themeColor="accent1"/>
            </w:tcBorders>
            <w:shd w:val="clear" w:color="auto" w:fill="D8E6DB" w:themeFill="accent1" w:themeFillTint="33"/>
          </w:tcPr>
          <w:p w14:paraId="688998F5" w14:textId="29F5B806" w:rsidR="21B4D992" w:rsidRDefault="287ACB19" w:rsidP="36D42F42">
            <w:pPr>
              <w:pStyle w:val="Faktabrdtext"/>
              <w:rPr>
                <w:sz w:val="20"/>
                <w:szCs w:val="20"/>
              </w:rPr>
            </w:pPr>
            <w:commentRangeStart w:id="0"/>
            <w:r w:rsidRPr="36D42F42">
              <w:rPr>
                <w:sz w:val="20"/>
                <w:szCs w:val="20"/>
              </w:rPr>
              <w:t>Dialog på arbetsplatsen</w:t>
            </w:r>
            <w:r w:rsidR="3BBD1D3E" w:rsidRPr="36D42F42">
              <w:rPr>
                <w:sz w:val="20"/>
                <w:szCs w:val="20"/>
              </w:rPr>
              <w:t xml:space="preserve"> </w:t>
            </w:r>
            <w:r w:rsidRPr="36D42F42">
              <w:rPr>
                <w:sz w:val="20"/>
                <w:szCs w:val="20"/>
              </w:rPr>
              <w:t xml:space="preserve"> </w:t>
            </w:r>
            <w:commentRangeEnd w:id="0"/>
            <w:r w:rsidR="21B4D992">
              <w:commentReference w:id="0"/>
            </w:r>
          </w:p>
          <w:p w14:paraId="2C5AF0FE" w14:textId="202707FF" w:rsidR="21B4D992" w:rsidRDefault="47F1093B" w:rsidP="36D42F42">
            <w:pPr>
              <w:pStyle w:val="Faktabrdtext"/>
              <w:rPr>
                <w:sz w:val="20"/>
                <w:szCs w:val="20"/>
              </w:rPr>
            </w:pPr>
            <w:r w:rsidRPr="36D42F42">
              <w:rPr>
                <w:sz w:val="20"/>
                <w:szCs w:val="20"/>
              </w:rPr>
              <w:t>Utvärderas på respektive samverkansnivå minst en gång per år</w:t>
            </w:r>
          </w:p>
          <w:p w14:paraId="1F8F38F7" w14:textId="44784568" w:rsidR="21B4D992" w:rsidRDefault="21B4D992" w:rsidP="21B4D992">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329AE802" w14:textId="4E0A6429" w:rsidR="21B4D992" w:rsidRDefault="21B4D992" w:rsidP="21B4D992">
            <w:pPr>
              <w:pStyle w:val="Faktabrdtext"/>
              <w:rPr>
                <w:sz w:val="20"/>
                <w:szCs w:val="20"/>
              </w:rPr>
            </w:pPr>
          </w:p>
        </w:tc>
      </w:tr>
      <w:tr w:rsidR="00320BBB" w14:paraId="2312E324"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95C10AD" w14:textId="440AD067" w:rsidR="12F117EE" w:rsidRDefault="12F117EE" w:rsidP="21B4D992">
            <w:pPr>
              <w:spacing w:beforeAutospacing="1" w:afterAutospacing="1"/>
              <w:rPr>
                <w:rFonts w:eastAsiaTheme="majorEastAsia" w:cstheme="majorBidi"/>
                <w:sz w:val="20"/>
              </w:rPr>
            </w:pPr>
            <w:r w:rsidRPr="21B4D992">
              <w:rPr>
                <w:rFonts w:eastAsiaTheme="majorEastAsia" w:cstheme="majorBidi"/>
                <w:color w:val="000000" w:themeColor="text1"/>
                <w:sz w:val="20"/>
              </w:rPr>
              <w:lastRenderedPageBreak/>
              <w:t>Tvärfackligt arbete: Samarbete med andra fackliga organisationer.</w:t>
            </w:r>
          </w:p>
          <w:p w14:paraId="62754F31" w14:textId="58A3EFAA" w:rsidR="21B4D992" w:rsidRDefault="21B4D992" w:rsidP="21B4D992">
            <w:pPr>
              <w:pStyle w:val="Faktabrdtext"/>
              <w:rPr>
                <w:sz w:val="20"/>
                <w:szCs w:val="20"/>
              </w:rPr>
            </w:pPr>
          </w:p>
        </w:tc>
        <w:tc>
          <w:tcPr>
            <w:tcW w:w="1730" w:type="dxa"/>
            <w:shd w:val="clear" w:color="auto" w:fill="auto"/>
          </w:tcPr>
          <w:p w14:paraId="4EA6E646" w14:textId="099033EC" w:rsidR="12F117EE" w:rsidRDefault="12F117EE" w:rsidP="21B4D992">
            <w:pPr>
              <w:pStyle w:val="Faktabrdtext"/>
              <w:rPr>
                <w:sz w:val="20"/>
                <w:szCs w:val="20"/>
              </w:rPr>
            </w:pPr>
            <w:r w:rsidRPr="21B4D992">
              <w:rPr>
                <w:sz w:val="20"/>
                <w:szCs w:val="20"/>
              </w:rPr>
              <w:t xml:space="preserve">1 gr/månad </w:t>
            </w:r>
          </w:p>
        </w:tc>
        <w:tc>
          <w:tcPr>
            <w:tcW w:w="3062" w:type="dxa"/>
            <w:shd w:val="clear" w:color="auto" w:fill="auto"/>
          </w:tcPr>
          <w:p w14:paraId="6576D8E2" w14:textId="0DC230D1" w:rsidR="12F117EE" w:rsidRDefault="12F117EE" w:rsidP="21B4D992">
            <w:pPr>
              <w:pStyle w:val="Faktabrdtext"/>
              <w:rPr>
                <w:sz w:val="20"/>
                <w:szCs w:val="20"/>
              </w:rPr>
            </w:pPr>
            <w:r w:rsidRPr="21B4D992">
              <w:rPr>
                <w:sz w:val="20"/>
                <w:szCs w:val="20"/>
              </w:rPr>
              <w:t xml:space="preserve">Distriktsombud </w:t>
            </w:r>
          </w:p>
        </w:tc>
        <w:tc>
          <w:tcPr>
            <w:tcW w:w="3061" w:type="dxa"/>
            <w:shd w:val="clear" w:color="auto" w:fill="auto"/>
          </w:tcPr>
          <w:p w14:paraId="66931C00" w14:textId="51815DAC" w:rsidR="12F117EE" w:rsidRDefault="12F117EE" w:rsidP="21B4D992">
            <w:pPr>
              <w:pStyle w:val="Faktabrdtext"/>
              <w:rPr>
                <w:sz w:val="20"/>
                <w:szCs w:val="20"/>
              </w:rPr>
            </w:pPr>
            <w:r w:rsidRPr="21B4D992">
              <w:rPr>
                <w:sz w:val="20"/>
                <w:szCs w:val="20"/>
              </w:rPr>
              <w:t xml:space="preserve">Kontinuerligt </w:t>
            </w:r>
          </w:p>
        </w:tc>
        <w:tc>
          <w:tcPr>
            <w:tcW w:w="3062" w:type="dxa"/>
            <w:shd w:val="clear" w:color="auto" w:fill="auto"/>
          </w:tcPr>
          <w:p w14:paraId="456EAC3C" w14:textId="5779C56D" w:rsidR="21B4D992" w:rsidRDefault="21B4D992" w:rsidP="21B4D992">
            <w:pPr>
              <w:pStyle w:val="Faktabrdtext"/>
              <w:rPr>
                <w:sz w:val="20"/>
                <w:szCs w:val="20"/>
              </w:rPr>
            </w:pPr>
          </w:p>
        </w:tc>
      </w:tr>
      <w:tr w:rsidR="21B4D992" w14:paraId="0B9F1EFD" w14:textId="77777777" w:rsidTr="36D42F42">
        <w:trPr>
          <w:trHeight w:val="300"/>
        </w:trPr>
        <w:tc>
          <w:tcPr>
            <w:tcW w:w="4392" w:type="dxa"/>
            <w:shd w:val="clear" w:color="auto" w:fill="D8E6DB" w:themeFill="accent1" w:themeFillTint="33"/>
          </w:tcPr>
          <w:p w14:paraId="2F63BF40" w14:textId="7022CB61" w:rsidR="0B2F2EF9" w:rsidRDefault="2E3C210C"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Facklig tid och representation</w:t>
            </w:r>
            <w:r w:rsidR="11BCF62F" w:rsidRPr="36D42F42">
              <w:rPr>
                <w:rFonts w:eastAsiaTheme="majorEastAsia" w:cstheme="majorBidi"/>
                <w:color w:val="000000" w:themeColor="text1"/>
                <w:sz w:val="20"/>
              </w:rPr>
              <w:t>:</w:t>
            </w:r>
          </w:p>
          <w:p w14:paraId="74DE98AF" w14:textId="0F091439" w:rsidR="2E3C210C" w:rsidRDefault="2E3C210C"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 xml:space="preserve">Föreningen ska årligen förhandla om fördelningen av facklig tid och säkerställa att representationen i lokala skyddskommittéer och andra samverkansorgan är tillräcklig. Styrelsen </w:t>
            </w:r>
            <w:r w:rsidR="4108E02A" w:rsidRPr="36D42F42">
              <w:rPr>
                <w:rFonts w:eastAsiaTheme="majorEastAsia" w:cstheme="majorBidi"/>
                <w:color w:val="000000" w:themeColor="text1"/>
                <w:sz w:val="20"/>
              </w:rPr>
              <w:t xml:space="preserve">fördelar tiden utifrån </w:t>
            </w:r>
            <w:r w:rsidR="36E35C7F" w:rsidRPr="36D42F42">
              <w:rPr>
                <w:rFonts w:eastAsiaTheme="majorEastAsia" w:cstheme="majorBidi"/>
                <w:color w:val="000000" w:themeColor="text1"/>
                <w:sz w:val="20"/>
              </w:rPr>
              <w:t>styrelse</w:t>
            </w:r>
            <w:r w:rsidR="4108E02A" w:rsidRPr="36D42F42">
              <w:rPr>
                <w:rFonts w:eastAsiaTheme="majorEastAsia" w:cstheme="majorBidi"/>
                <w:color w:val="000000" w:themeColor="text1"/>
                <w:sz w:val="20"/>
              </w:rPr>
              <w:t>uppdragens storlek, samt</w:t>
            </w:r>
            <w:r w:rsidR="089CA852" w:rsidRPr="36D42F42">
              <w:rPr>
                <w:rFonts w:eastAsiaTheme="majorEastAsia" w:cstheme="majorBidi"/>
                <w:color w:val="000000" w:themeColor="text1"/>
                <w:sz w:val="20"/>
              </w:rPr>
              <w:t xml:space="preserve"> </w:t>
            </w:r>
            <w:r w:rsidR="7CBA1C88" w:rsidRPr="36D42F42">
              <w:rPr>
                <w:rFonts w:eastAsiaTheme="majorEastAsia" w:cstheme="majorBidi"/>
                <w:color w:val="000000" w:themeColor="text1"/>
                <w:sz w:val="20"/>
              </w:rPr>
              <w:t>knyt</w:t>
            </w:r>
            <w:r w:rsidR="12E5A106" w:rsidRPr="36D42F42">
              <w:rPr>
                <w:rFonts w:eastAsiaTheme="majorEastAsia" w:cstheme="majorBidi"/>
                <w:color w:val="000000" w:themeColor="text1"/>
                <w:sz w:val="20"/>
              </w:rPr>
              <w:t>er</w:t>
            </w:r>
            <w:r w:rsidR="7CBA1C88" w:rsidRPr="36D42F42">
              <w:rPr>
                <w:rFonts w:eastAsiaTheme="majorEastAsia" w:cstheme="majorBidi"/>
                <w:color w:val="000000" w:themeColor="text1"/>
                <w:sz w:val="20"/>
              </w:rPr>
              <w:t xml:space="preserve"> an </w:t>
            </w:r>
            <w:r w:rsidR="1010BB32" w:rsidRPr="36D42F42">
              <w:rPr>
                <w:rFonts w:eastAsiaTheme="majorEastAsia" w:cstheme="majorBidi"/>
                <w:color w:val="000000" w:themeColor="text1"/>
                <w:sz w:val="20"/>
              </w:rPr>
              <w:t xml:space="preserve">relevanta </w:t>
            </w:r>
            <w:r w:rsidR="7CBA1C88" w:rsidRPr="36D42F42">
              <w:rPr>
                <w:rFonts w:eastAsiaTheme="majorEastAsia" w:cstheme="majorBidi"/>
                <w:color w:val="000000" w:themeColor="text1"/>
                <w:sz w:val="20"/>
              </w:rPr>
              <w:t>aktiviteter till denna tid.</w:t>
            </w:r>
            <w:r w:rsidR="4108E02A" w:rsidRPr="36D42F42">
              <w:rPr>
                <w:rFonts w:eastAsiaTheme="majorEastAsia" w:cstheme="majorBidi"/>
                <w:color w:val="000000" w:themeColor="text1"/>
                <w:sz w:val="20"/>
              </w:rPr>
              <w:t xml:space="preserve"> </w:t>
            </w:r>
          </w:p>
          <w:p w14:paraId="37971581" w14:textId="4A74732E" w:rsidR="36D42F42" w:rsidRDefault="36D42F42" w:rsidP="36D42F42">
            <w:pPr>
              <w:spacing w:beforeAutospacing="1" w:afterAutospacing="1"/>
              <w:rPr>
                <w:rFonts w:eastAsiaTheme="majorEastAsia" w:cstheme="majorBidi"/>
                <w:color w:val="000000" w:themeColor="text1"/>
                <w:sz w:val="20"/>
              </w:rPr>
            </w:pPr>
          </w:p>
          <w:p w14:paraId="05FDD331" w14:textId="3664EA6E" w:rsidR="21B4D992" w:rsidRDefault="21B4D992" w:rsidP="21B4D992">
            <w:pPr>
              <w:pStyle w:val="Faktabrdtext"/>
              <w:rPr>
                <w:sz w:val="20"/>
                <w:szCs w:val="20"/>
              </w:rPr>
            </w:pPr>
          </w:p>
        </w:tc>
        <w:tc>
          <w:tcPr>
            <w:tcW w:w="1730" w:type="dxa"/>
            <w:shd w:val="clear" w:color="auto" w:fill="D8E6DB" w:themeFill="accent1" w:themeFillTint="33"/>
          </w:tcPr>
          <w:p w14:paraId="57E77A9F" w14:textId="3CDD63B0" w:rsidR="0B2F2EF9" w:rsidRDefault="0B2F2EF9" w:rsidP="21B4D992">
            <w:pPr>
              <w:pStyle w:val="Faktabrdtext"/>
              <w:rPr>
                <w:sz w:val="20"/>
                <w:szCs w:val="20"/>
              </w:rPr>
            </w:pPr>
            <w:r w:rsidRPr="21B4D992">
              <w:rPr>
                <w:sz w:val="20"/>
                <w:szCs w:val="20"/>
              </w:rPr>
              <w:t>Vid förhandling vid tillfälle</w:t>
            </w:r>
          </w:p>
        </w:tc>
        <w:tc>
          <w:tcPr>
            <w:tcW w:w="3062" w:type="dxa"/>
            <w:shd w:val="clear" w:color="auto" w:fill="D8E6DB" w:themeFill="accent1" w:themeFillTint="33"/>
          </w:tcPr>
          <w:p w14:paraId="696B4070" w14:textId="1D95C9A7" w:rsidR="0B2F2EF9" w:rsidRDefault="0B2F2EF9" w:rsidP="21B4D992">
            <w:pPr>
              <w:pStyle w:val="Faktabrdtext"/>
              <w:rPr>
                <w:sz w:val="20"/>
                <w:szCs w:val="20"/>
              </w:rPr>
            </w:pPr>
            <w:r w:rsidRPr="21B4D992">
              <w:rPr>
                <w:sz w:val="20"/>
                <w:szCs w:val="20"/>
              </w:rPr>
              <w:t>Förhandlingsombud</w:t>
            </w:r>
          </w:p>
        </w:tc>
        <w:tc>
          <w:tcPr>
            <w:tcW w:w="3061" w:type="dxa"/>
            <w:shd w:val="clear" w:color="auto" w:fill="D8E6DB" w:themeFill="accent1" w:themeFillTint="33"/>
          </w:tcPr>
          <w:p w14:paraId="4E32539D" w14:textId="00FD614B" w:rsidR="0B2F2EF9" w:rsidRDefault="0B2F2EF9" w:rsidP="21B4D992">
            <w:pPr>
              <w:pStyle w:val="Faktabrdtext"/>
              <w:rPr>
                <w:sz w:val="20"/>
                <w:szCs w:val="20"/>
              </w:rPr>
            </w:pPr>
            <w:r w:rsidRPr="21B4D992">
              <w:rPr>
                <w:sz w:val="20"/>
                <w:szCs w:val="20"/>
              </w:rPr>
              <w:t xml:space="preserve">En gång per år </w:t>
            </w:r>
          </w:p>
        </w:tc>
        <w:tc>
          <w:tcPr>
            <w:tcW w:w="3062" w:type="dxa"/>
            <w:shd w:val="clear" w:color="auto" w:fill="D8E6DB" w:themeFill="accent1" w:themeFillTint="33"/>
          </w:tcPr>
          <w:p w14:paraId="2649914D" w14:textId="77777777" w:rsidR="21B4D992" w:rsidRDefault="21B4D992" w:rsidP="21B4D992">
            <w:pPr>
              <w:pStyle w:val="Faktabrdtext"/>
              <w:rPr>
                <w:sz w:val="20"/>
                <w:szCs w:val="20"/>
              </w:rPr>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63735223" w:rsidR="00D656D3" w:rsidRPr="00E83071" w:rsidRDefault="36D42F42" w:rsidP="36D42F42">
      <w:pPr>
        <w:pStyle w:val="Rubrik2"/>
        <w:spacing w:after="240"/>
      </w:pPr>
      <w:r>
        <w:lastRenderedPageBreak/>
        <w:t xml:space="preserve">5. </w:t>
      </w:r>
      <w:r w:rsidR="059C27B7">
        <w:t>Påverka politiken lokalt och nationellt så att förbundets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4B2D8F0B" w:rsidP="00566FC2">
      <w:pPr>
        <w:pStyle w:val="Punktlista"/>
        <w:spacing w:after="160"/>
      </w:pPr>
      <w:r>
        <w:t>Att påverka implementeringen av det nationella professionsprogrammet så att medlemmarnas möjligheter till kvalificerad fortbildning och utveckling i yrket stärks.</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36D42F42">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3BEBABA2" w:rsidR="00D656D3" w:rsidRPr="009D040F" w:rsidRDefault="469471D4" w:rsidP="36D42F42">
            <w:pPr>
              <w:pStyle w:val="Rubrik3"/>
              <w:spacing w:before="281" w:after="281"/>
              <w:outlineLvl w:val="2"/>
              <w:rPr>
                <w:b w:val="0"/>
                <w:sz w:val="20"/>
                <w:szCs w:val="20"/>
              </w:rPr>
            </w:pPr>
            <w:r w:rsidRPr="36D42F42">
              <w:rPr>
                <w:b w:val="0"/>
                <w:sz w:val="20"/>
                <w:szCs w:val="20"/>
              </w:rPr>
              <w:t>Vi vill påverka politiken lokalt och nationellt genom dialog med beslutsfattare och opinionsbildning. Vi driver frågor om resurstilldelning, regleringar av kärnuppdraget och professionsprogrammets implementering. Begränsade resurser och få kontakter utgör hinder. Vi kommer att hantera</w:t>
            </w:r>
            <w:r w:rsidR="35078EDF" w:rsidRPr="36D42F42">
              <w:rPr>
                <w:b w:val="0"/>
                <w:sz w:val="20"/>
                <w:szCs w:val="20"/>
              </w:rPr>
              <w:t xml:space="preserve"> </w:t>
            </w:r>
            <w:r w:rsidRPr="36D42F42">
              <w:rPr>
                <w:b w:val="0"/>
                <w:sz w:val="20"/>
                <w:szCs w:val="20"/>
              </w:rPr>
              <w:t>detta genom att stärka nätverk, samarbeta med förbundet och använda strategisk opinionsbildning.</w:t>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36D42F42">
        <w:tc>
          <w:tcPr>
            <w:tcW w:w="15307" w:type="dxa"/>
            <w:gridSpan w:val="5"/>
            <w:tcBorders>
              <w:bottom w:val="single" w:sz="2" w:space="0" w:color="4D7955" w:themeColor="accent1"/>
            </w:tcBorders>
            <w:shd w:val="clear" w:color="auto" w:fill="4D7955" w:themeFill="accent1"/>
          </w:tcPr>
          <w:p w14:paraId="69206CF9" w14:textId="52020845" w:rsidR="00D656D3" w:rsidRPr="0056435D" w:rsidRDefault="7E776590" w:rsidP="36D42F42">
            <w:pPr>
              <w:pStyle w:val="Tabellrubrikvnsterstlld"/>
              <w:spacing w:before="0"/>
              <w:rPr>
                <w:b w:val="0"/>
                <w:bCs w:val="0"/>
                <w:color w:val="F4EFD7"/>
                <w:sz w:val="18"/>
                <w:szCs w:val="18"/>
              </w:rPr>
            </w:pPr>
            <w:r w:rsidRPr="36D42F42">
              <w:rPr>
                <w:color w:val="F4EFD7"/>
              </w:rPr>
              <w:t xml:space="preserve">Aktiviteter </w:t>
            </w:r>
          </w:p>
        </w:tc>
      </w:tr>
      <w:tr w:rsidR="00D656D3" w14:paraId="27503AF1"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36D42F42">
        <w:trPr>
          <w:trHeight w:val="32"/>
        </w:trPr>
        <w:tc>
          <w:tcPr>
            <w:tcW w:w="4392" w:type="dxa"/>
            <w:tcBorders>
              <w:top w:val="single" w:sz="18" w:space="0" w:color="4D7955" w:themeColor="accent1"/>
            </w:tcBorders>
            <w:shd w:val="clear" w:color="auto" w:fill="D8E6DB" w:themeFill="accent1" w:themeFillTint="33"/>
          </w:tcPr>
          <w:p w14:paraId="63E39054" w14:textId="392421AE" w:rsidR="00D656D3" w:rsidRDefault="40BBBCDB"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Fackliga framgångar på lokal nivå</w:t>
            </w:r>
            <w:r w:rsidR="4C97F1E9" w:rsidRPr="36D42F42">
              <w:rPr>
                <w:rFonts w:eastAsiaTheme="majorEastAsia" w:cstheme="majorBidi"/>
                <w:color w:val="000000" w:themeColor="text1"/>
                <w:sz w:val="20"/>
              </w:rPr>
              <w:t>:</w:t>
            </w:r>
          </w:p>
          <w:p w14:paraId="7F2EBDC7" w14:textId="47E6F0C4" w:rsidR="00D656D3" w:rsidRDefault="507E9C45"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Föreningen ska fortsätta driva frågor som bidrar till förbättringar i medlemmarnas vardagssituation på arbetsplatserna, med fokus på arbetsvillkor och arbetsmiljö.</w:t>
            </w:r>
          </w:p>
          <w:p w14:paraId="4BF1FA8E" w14:textId="11DAF7A4" w:rsidR="00D656D3" w:rsidRDefault="00D656D3" w:rsidP="00A67D4F">
            <w:pPr>
              <w:pStyle w:val="Faktabrdtext"/>
            </w:pPr>
          </w:p>
        </w:tc>
        <w:tc>
          <w:tcPr>
            <w:tcW w:w="1730" w:type="dxa"/>
            <w:tcBorders>
              <w:top w:val="single" w:sz="18" w:space="0" w:color="4D7955" w:themeColor="accent1"/>
            </w:tcBorders>
            <w:shd w:val="clear" w:color="auto" w:fill="D8E6DB" w:themeFill="accent1" w:themeFillTint="33"/>
          </w:tcPr>
          <w:p w14:paraId="1D25EC9C" w14:textId="06FBCA43" w:rsidR="00D656D3" w:rsidRDefault="507E9C45" w:rsidP="21B4D992">
            <w:pPr>
              <w:pStyle w:val="Faktabrdtext"/>
              <w:rPr>
                <w:sz w:val="20"/>
                <w:szCs w:val="20"/>
              </w:rPr>
            </w:pPr>
            <w:r w:rsidRPr="21B4D992">
              <w:rPr>
                <w:sz w:val="20"/>
                <w:szCs w:val="20"/>
              </w:rPr>
              <w:t>1gr</w:t>
            </w:r>
            <w:r w:rsidR="0C5B26F2" w:rsidRPr="21B4D992">
              <w:rPr>
                <w:sz w:val="20"/>
                <w:szCs w:val="20"/>
              </w:rPr>
              <w:t>/period</w:t>
            </w:r>
          </w:p>
        </w:tc>
        <w:tc>
          <w:tcPr>
            <w:tcW w:w="3062" w:type="dxa"/>
            <w:tcBorders>
              <w:top w:val="single" w:sz="18" w:space="0" w:color="4D7955" w:themeColor="accent1"/>
            </w:tcBorders>
            <w:shd w:val="clear" w:color="auto" w:fill="D8E6DB" w:themeFill="accent1" w:themeFillTint="33"/>
          </w:tcPr>
          <w:p w14:paraId="52F2DA0A" w14:textId="0762C031" w:rsidR="00D656D3" w:rsidRDefault="013DD455" w:rsidP="21B4D992">
            <w:pPr>
              <w:pStyle w:val="Faktabrdtext"/>
              <w:rPr>
                <w:sz w:val="20"/>
                <w:szCs w:val="20"/>
              </w:rPr>
            </w:pPr>
            <w:r w:rsidRPr="21B4D992">
              <w:rPr>
                <w:sz w:val="20"/>
                <w:szCs w:val="20"/>
              </w:rPr>
              <w:t xml:space="preserve">Styrelsen </w:t>
            </w:r>
          </w:p>
        </w:tc>
        <w:tc>
          <w:tcPr>
            <w:tcW w:w="3061" w:type="dxa"/>
            <w:tcBorders>
              <w:top w:val="single" w:sz="18" w:space="0" w:color="4D7955" w:themeColor="accent1"/>
            </w:tcBorders>
            <w:shd w:val="clear" w:color="auto" w:fill="D8E6DB" w:themeFill="accent1" w:themeFillTint="33"/>
          </w:tcPr>
          <w:p w14:paraId="49A38268" w14:textId="5896FDC8" w:rsidR="00D656D3" w:rsidRDefault="013DD455" w:rsidP="21B4D992">
            <w:pPr>
              <w:pStyle w:val="Faktabrdtext"/>
              <w:rPr>
                <w:sz w:val="20"/>
                <w:szCs w:val="20"/>
              </w:rPr>
            </w:pPr>
            <w:r w:rsidRPr="21B4D992">
              <w:rPr>
                <w:sz w:val="20"/>
                <w:szCs w:val="20"/>
              </w:rPr>
              <w:t>Innan årsmötet</w:t>
            </w: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DBB62C4" w14:textId="61CC9A82" w:rsidR="00D656D3" w:rsidRDefault="56CA57AF"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 xml:space="preserve">Arbete för ökade resurser till skolan och förskolan: </w:t>
            </w:r>
            <w:r w:rsidR="00D656D3">
              <w:br/>
            </w:r>
            <w:r w:rsidRPr="36D42F42">
              <w:rPr>
                <w:rFonts w:eastAsiaTheme="majorEastAsia" w:cstheme="majorBidi"/>
                <w:color w:val="000000" w:themeColor="text1"/>
                <w:sz w:val="20"/>
              </w:rPr>
              <w:t xml:space="preserve">Föreningen ska verka för att kommunala resurser till skola och förskola stärks. Detta arbete </w:t>
            </w:r>
            <w:r w:rsidRPr="36D42F42">
              <w:rPr>
                <w:rFonts w:eastAsiaTheme="majorEastAsia" w:cstheme="majorBidi"/>
                <w:color w:val="000000" w:themeColor="text1"/>
                <w:sz w:val="20"/>
              </w:rPr>
              <w:lastRenderedPageBreak/>
              <w:t>kan ske genom dialog med politiker och andra beslutsfattare.</w:t>
            </w:r>
          </w:p>
          <w:p w14:paraId="1CFE946E" w14:textId="2AFA67C0" w:rsidR="00D656D3" w:rsidRDefault="00D656D3" w:rsidP="00A67D4F">
            <w:pPr>
              <w:pStyle w:val="Faktabrdtext"/>
            </w:pPr>
          </w:p>
        </w:tc>
        <w:tc>
          <w:tcPr>
            <w:tcW w:w="1730" w:type="dxa"/>
            <w:shd w:val="clear" w:color="auto" w:fill="auto"/>
          </w:tcPr>
          <w:p w14:paraId="6D910FD5" w14:textId="4AC46F50" w:rsidR="00D656D3" w:rsidRDefault="7B216A6C" w:rsidP="21B4D992">
            <w:pPr>
              <w:pStyle w:val="Faktabrdtext"/>
              <w:rPr>
                <w:sz w:val="20"/>
                <w:szCs w:val="20"/>
              </w:rPr>
            </w:pPr>
            <w:r w:rsidRPr="21B4D992">
              <w:rPr>
                <w:sz w:val="20"/>
                <w:szCs w:val="20"/>
              </w:rPr>
              <w:lastRenderedPageBreak/>
              <w:t xml:space="preserve">Kontinuerligt/ vid behov </w:t>
            </w:r>
          </w:p>
        </w:tc>
        <w:tc>
          <w:tcPr>
            <w:tcW w:w="3062" w:type="dxa"/>
            <w:shd w:val="clear" w:color="auto" w:fill="auto"/>
          </w:tcPr>
          <w:p w14:paraId="71195058" w14:textId="6B6B2663" w:rsidR="00D656D3" w:rsidRDefault="7B216A6C" w:rsidP="21B4D992">
            <w:pPr>
              <w:pStyle w:val="Faktabrdtext"/>
              <w:rPr>
                <w:sz w:val="20"/>
                <w:szCs w:val="20"/>
              </w:rPr>
            </w:pPr>
            <w:r w:rsidRPr="21B4D992">
              <w:rPr>
                <w:sz w:val="20"/>
                <w:szCs w:val="20"/>
              </w:rPr>
              <w:t>Styrelsen</w:t>
            </w:r>
          </w:p>
        </w:tc>
        <w:tc>
          <w:tcPr>
            <w:tcW w:w="3061" w:type="dxa"/>
            <w:shd w:val="clear" w:color="auto" w:fill="auto"/>
          </w:tcPr>
          <w:p w14:paraId="732C2472" w14:textId="3BDE218F" w:rsidR="00D656D3" w:rsidRDefault="7B216A6C" w:rsidP="21B4D992">
            <w:pPr>
              <w:pStyle w:val="Faktabrdtext"/>
              <w:rPr>
                <w:sz w:val="20"/>
                <w:szCs w:val="20"/>
              </w:rPr>
            </w:pPr>
            <w:r w:rsidRPr="21B4D992">
              <w:rPr>
                <w:sz w:val="20"/>
                <w:szCs w:val="20"/>
              </w:rPr>
              <w:t xml:space="preserve">Kontinuerligt </w:t>
            </w:r>
          </w:p>
        </w:tc>
        <w:tc>
          <w:tcPr>
            <w:tcW w:w="3062" w:type="dxa"/>
            <w:shd w:val="clear" w:color="auto" w:fill="auto"/>
          </w:tcPr>
          <w:p w14:paraId="7F7F1994" w14:textId="77777777" w:rsidR="00D656D3" w:rsidRDefault="00D656D3" w:rsidP="00A67D4F">
            <w:pPr>
              <w:pStyle w:val="Faktabrdtext"/>
            </w:pPr>
          </w:p>
        </w:tc>
      </w:tr>
    </w:tbl>
    <w:p w14:paraId="6C12B9A1" w14:textId="2296A8B1" w:rsidR="000966FA" w:rsidRPr="00E83071" w:rsidRDefault="059C27B7" w:rsidP="00043BFD">
      <w:pPr>
        <w:pStyle w:val="Rubrik2"/>
        <w:spacing w:after="240"/>
      </w:pPr>
      <w:r>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36D42F42">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36D42F42">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24014695" w:rsidR="000966FA" w:rsidRPr="009D040F" w:rsidRDefault="4D04841E" w:rsidP="36D42F42">
            <w:pPr>
              <w:pStyle w:val="Rubrik3"/>
              <w:spacing w:before="281" w:after="281"/>
              <w:outlineLvl w:val="2"/>
              <w:rPr>
                <w:b w:val="0"/>
                <w:sz w:val="20"/>
                <w:szCs w:val="20"/>
              </w:rPr>
            </w:pPr>
            <w:r w:rsidRPr="36D42F42">
              <w:rPr>
                <w:b w:val="0"/>
                <w:sz w:val="20"/>
                <w:szCs w:val="20"/>
              </w:rPr>
              <w:t>Högsta prioritet är att rusta den nya styrelsen och stötta de lokala ombuden i deras arbete. Vi bevakar och påverkar arbetsgivaren i den pågående besparingsplanen på kommunnivå för att värna medlemmarnas villkor och arbetsmiljö.</w:t>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36D42F42">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36D42F42">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D155C1" w14:paraId="2F9BE746" w14:textId="77777777" w:rsidTr="36D42F42">
        <w:trPr>
          <w:trHeight w:val="32"/>
        </w:trPr>
        <w:tc>
          <w:tcPr>
            <w:tcW w:w="4392" w:type="dxa"/>
            <w:shd w:val="clear" w:color="auto" w:fill="D8E6DB" w:themeFill="accent1" w:themeFillTint="33"/>
          </w:tcPr>
          <w:p w14:paraId="32C4EF23" w14:textId="5A6C0935" w:rsidR="00D155C1" w:rsidRDefault="787A4055" w:rsidP="00D155C1">
            <w:pPr>
              <w:pStyle w:val="Faktabrdtext"/>
            </w:pPr>
            <w:r w:rsidRPr="36D42F42">
              <w:rPr>
                <w:sz w:val="20"/>
                <w:szCs w:val="20"/>
              </w:rPr>
              <w:t>Arrangera en fysisk träff för alla medlemmar där vi prioriterar social samvar</w:t>
            </w:r>
            <w:r w:rsidR="61C78B00" w:rsidRPr="36D42F42">
              <w:rPr>
                <w:sz w:val="20"/>
                <w:szCs w:val="20"/>
              </w:rPr>
              <w:t>o</w:t>
            </w:r>
            <w:r w:rsidRPr="36D42F42">
              <w:rPr>
                <w:sz w:val="20"/>
                <w:szCs w:val="20"/>
              </w:rPr>
              <w:t xml:space="preserve"> under konceptet ”Mat och Prat”</w:t>
            </w:r>
            <w:r w:rsidR="27362561" w:rsidRPr="36D42F42">
              <w:rPr>
                <w:sz w:val="20"/>
                <w:szCs w:val="20"/>
              </w:rPr>
              <w:t xml:space="preserve"> </w:t>
            </w:r>
            <w:r w:rsidR="4EBB05E5" w:rsidRPr="36D42F42">
              <w:rPr>
                <w:sz w:val="20"/>
                <w:szCs w:val="20"/>
              </w:rPr>
              <w:t xml:space="preserve">Mat och Prat innebär att vi under lättsamma former träffas, vi äter god Mat och Pratar om ett aktuellt och intressant ämne som gör det </w:t>
            </w:r>
            <w:r w:rsidR="7C9DD91F" w:rsidRPr="36D42F42">
              <w:rPr>
                <w:sz w:val="20"/>
                <w:szCs w:val="20"/>
              </w:rPr>
              <w:t>fackliga arbetet ännu mer framgångsrikt</w:t>
            </w:r>
            <w:r w:rsidRPr="36D42F42">
              <w:rPr>
                <w:sz w:val="20"/>
                <w:szCs w:val="20"/>
              </w:rPr>
              <w:t>.</w:t>
            </w:r>
          </w:p>
        </w:tc>
        <w:tc>
          <w:tcPr>
            <w:tcW w:w="1730" w:type="dxa"/>
            <w:shd w:val="clear" w:color="auto" w:fill="D8E6DB" w:themeFill="accent1" w:themeFillTint="33"/>
          </w:tcPr>
          <w:p w14:paraId="4816D899" w14:textId="2CC04E91" w:rsidR="00D155C1" w:rsidRDefault="00D155C1" w:rsidP="00D155C1">
            <w:pPr>
              <w:pStyle w:val="Faktabrdtext"/>
            </w:pPr>
            <w:r>
              <w:rPr>
                <w:sz w:val="20"/>
                <w:szCs w:val="20"/>
              </w:rPr>
              <w:t>Under 2025</w:t>
            </w:r>
          </w:p>
        </w:tc>
        <w:tc>
          <w:tcPr>
            <w:tcW w:w="3062" w:type="dxa"/>
            <w:shd w:val="clear" w:color="auto" w:fill="D8E6DB" w:themeFill="accent1" w:themeFillTint="33"/>
          </w:tcPr>
          <w:p w14:paraId="2F8038FB" w14:textId="62E8ED6A" w:rsidR="00D155C1" w:rsidRDefault="00D155C1" w:rsidP="00D155C1">
            <w:pPr>
              <w:pStyle w:val="Faktabrdtext"/>
            </w:pPr>
            <w:r>
              <w:rPr>
                <w:sz w:val="20"/>
                <w:szCs w:val="20"/>
              </w:rPr>
              <w:t>Styrelsen</w:t>
            </w:r>
          </w:p>
        </w:tc>
        <w:tc>
          <w:tcPr>
            <w:tcW w:w="3061" w:type="dxa"/>
            <w:shd w:val="clear" w:color="auto" w:fill="D8E6DB" w:themeFill="accent1" w:themeFillTint="33"/>
          </w:tcPr>
          <w:p w14:paraId="6516AF07" w14:textId="03790414" w:rsidR="00D155C1" w:rsidRDefault="787A4055" w:rsidP="00D155C1">
            <w:pPr>
              <w:pStyle w:val="Faktabrdtext"/>
            </w:pPr>
            <w:r w:rsidRPr="36D42F42">
              <w:rPr>
                <w:sz w:val="20"/>
                <w:szCs w:val="20"/>
              </w:rPr>
              <w:t>Utvärdering efteråt</w:t>
            </w:r>
            <w:r w:rsidR="63D3593A" w:rsidRPr="36D42F42">
              <w:rPr>
                <w:sz w:val="20"/>
                <w:szCs w:val="20"/>
              </w:rPr>
              <w:t xml:space="preserve"> ism med nästa styrelsemöte.</w:t>
            </w:r>
          </w:p>
        </w:tc>
        <w:tc>
          <w:tcPr>
            <w:tcW w:w="3062" w:type="dxa"/>
            <w:tcBorders>
              <w:top w:val="single" w:sz="18" w:space="0" w:color="4D7955" w:themeColor="accent1"/>
            </w:tcBorders>
            <w:shd w:val="clear" w:color="auto" w:fill="D8E6DB" w:themeFill="accent1" w:themeFillTint="33"/>
          </w:tcPr>
          <w:p w14:paraId="32458213" w14:textId="77777777" w:rsidR="00D155C1" w:rsidRDefault="00D155C1" w:rsidP="00D155C1">
            <w:pPr>
              <w:pStyle w:val="Faktabrdtext"/>
            </w:pPr>
          </w:p>
        </w:tc>
      </w:tr>
      <w:tr w:rsidR="00D155C1" w14:paraId="5032BB86" w14:textId="77777777" w:rsidTr="36D42F42">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AC2E64E" w14:textId="27E380D9" w:rsidR="00D155C1" w:rsidRDefault="30FA4C23" w:rsidP="36D42F42">
            <w:pPr>
              <w:spacing w:beforeAutospacing="1" w:afterAutospacing="1"/>
              <w:rPr>
                <w:rFonts w:eastAsiaTheme="majorEastAsia" w:cstheme="majorBidi"/>
                <w:color w:val="000000" w:themeColor="text1"/>
                <w:sz w:val="20"/>
              </w:rPr>
            </w:pPr>
            <w:r w:rsidRPr="36D42F42">
              <w:rPr>
                <w:rFonts w:eastAsiaTheme="majorEastAsia" w:cstheme="majorBidi"/>
                <w:color w:val="000000" w:themeColor="text1"/>
                <w:sz w:val="20"/>
              </w:rPr>
              <w:t>Kickoff för styrelsen</w:t>
            </w:r>
            <w:r w:rsidR="0916A404" w:rsidRPr="36D42F42">
              <w:rPr>
                <w:rFonts w:eastAsiaTheme="majorEastAsia" w:cstheme="majorBidi"/>
                <w:color w:val="000000" w:themeColor="text1"/>
                <w:sz w:val="20"/>
              </w:rPr>
              <w:t>:</w:t>
            </w:r>
          </w:p>
          <w:p w14:paraId="3CE8A886" w14:textId="22866F91" w:rsidR="00D155C1" w:rsidRDefault="5D1934CF" w:rsidP="21B4D992">
            <w:pPr>
              <w:spacing w:beforeAutospacing="1" w:afterAutospacing="1"/>
              <w:rPr>
                <w:rFonts w:eastAsiaTheme="majorEastAsia" w:cstheme="majorBidi"/>
                <w:color w:val="000000" w:themeColor="text1"/>
                <w:sz w:val="20"/>
              </w:rPr>
            </w:pPr>
            <w:r w:rsidRPr="21B4D992">
              <w:rPr>
                <w:rFonts w:eastAsiaTheme="majorEastAsia" w:cstheme="majorBidi"/>
                <w:color w:val="000000" w:themeColor="text1"/>
                <w:sz w:val="20"/>
              </w:rPr>
              <w:t>En kickoff för den nya styrelsen ska genomföras senast i april för att skapa förutsättningar för ett framgångsrikt verksamhetsår. Under kickoffen planeras aktiviteter och uppgifter enligt verksamhetsplanen.</w:t>
            </w:r>
          </w:p>
          <w:p w14:paraId="0B043024" w14:textId="0D5141E6" w:rsidR="00D155C1" w:rsidRDefault="00D155C1" w:rsidP="00D155C1">
            <w:pPr>
              <w:pStyle w:val="Faktabrdtext"/>
            </w:pPr>
          </w:p>
        </w:tc>
        <w:tc>
          <w:tcPr>
            <w:tcW w:w="1730" w:type="dxa"/>
            <w:shd w:val="clear" w:color="auto" w:fill="auto"/>
          </w:tcPr>
          <w:p w14:paraId="3AB78209" w14:textId="2C71124E" w:rsidR="00D155C1" w:rsidRDefault="5D1934CF" w:rsidP="21B4D992">
            <w:pPr>
              <w:pStyle w:val="Faktabrdtext"/>
              <w:rPr>
                <w:sz w:val="20"/>
                <w:szCs w:val="20"/>
              </w:rPr>
            </w:pPr>
            <w:r w:rsidRPr="21B4D992">
              <w:rPr>
                <w:sz w:val="20"/>
                <w:szCs w:val="20"/>
              </w:rPr>
              <w:t>Våren 2025</w:t>
            </w:r>
          </w:p>
        </w:tc>
        <w:tc>
          <w:tcPr>
            <w:tcW w:w="3062" w:type="dxa"/>
            <w:shd w:val="clear" w:color="auto" w:fill="auto"/>
          </w:tcPr>
          <w:p w14:paraId="2D046C83" w14:textId="5A92B44E" w:rsidR="00D155C1" w:rsidRDefault="5D1934CF" w:rsidP="21B4D992">
            <w:pPr>
              <w:pStyle w:val="Faktabrdtext"/>
              <w:rPr>
                <w:sz w:val="20"/>
                <w:szCs w:val="20"/>
              </w:rPr>
            </w:pPr>
            <w:r w:rsidRPr="21B4D992">
              <w:rPr>
                <w:sz w:val="20"/>
                <w:szCs w:val="20"/>
              </w:rPr>
              <w:t xml:space="preserve">Nya styrelsen </w:t>
            </w:r>
          </w:p>
        </w:tc>
        <w:tc>
          <w:tcPr>
            <w:tcW w:w="3061" w:type="dxa"/>
            <w:shd w:val="clear" w:color="auto" w:fill="auto"/>
          </w:tcPr>
          <w:p w14:paraId="1DC39DE1" w14:textId="77777777" w:rsidR="00D155C1" w:rsidRDefault="00D155C1" w:rsidP="00D155C1">
            <w:pPr>
              <w:pStyle w:val="Faktabrdtext"/>
            </w:pPr>
          </w:p>
        </w:tc>
        <w:tc>
          <w:tcPr>
            <w:tcW w:w="3062" w:type="dxa"/>
            <w:shd w:val="clear" w:color="auto" w:fill="auto"/>
          </w:tcPr>
          <w:p w14:paraId="748C94BB" w14:textId="77777777" w:rsidR="00D155C1" w:rsidRDefault="00D155C1" w:rsidP="00D155C1">
            <w:pPr>
              <w:pStyle w:val="Faktabrdtext"/>
            </w:pPr>
          </w:p>
        </w:tc>
      </w:tr>
      <w:tr w:rsidR="00D155C1" w14:paraId="6C65D78B" w14:textId="77777777" w:rsidTr="36D42F42">
        <w:trPr>
          <w:trHeight w:val="32"/>
        </w:trPr>
        <w:tc>
          <w:tcPr>
            <w:tcW w:w="4392" w:type="dxa"/>
            <w:shd w:val="clear" w:color="auto" w:fill="D8E6DB" w:themeFill="accent1" w:themeFillTint="33"/>
          </w:tcPr>
          <w:p w14:paraId="4550EB9B" w14:textId="20A0567B" w:rsidR="00D155C1" w:rsidRDefault="258CAF15" w:rsidP="3B4B1256">
            <w:pPr>
              <w:spacing w:beforeAutospacing="1" w:afterAutospacing="1"/>
              <w:rPr>
                <w:rFonts w:eastAsiaTheme="majorEastAsia" w:cstheme="majorBidi"/>
                <w:color w:val="000000" w:themeColor="text1"/>
                <w:sz w:val="20"/>
              </w:rPr>
            </w:pPr>
            <w:r w:rsidRPr="3B4B1256">
              <w:rPr>
                <w:rFonts w:eastAsiaTheme="majorEastAsia" w:cstheme="majorBidi"/>
                <w:color w:val="000000" w:themeColor="text1"/>
                <w:sz w:val="20"/>
              </w:rPr>
              <w:lastRenderedPageBreak/>
              <w:t>Information om försäkringsskydd “Min Trygghet”: ta fram en plan för att informera medlemmarna om deras försäkringsskydd.</w:t>
            </w:r>
          </w:p>
        </w:tc>
        <w:tc>
          <w:tcPr>
            <w:tcW w:w="1730" w:type="dxa"/>
            <w:shd w:val="clear" w:color="auto" w:fill="D8E6DB" w:themeFill="accent1" w:themeFillTint="33"/>
          </w:tcPr>
          <w:p w14:paraId="4C6B70AD" w14:textId="0C297CCB" w:rsidR="00D155C1" w:rsidRDefault="5D1934CF" w:rsidP="21B4D992">
            <w:pPr>
              <w:pStyle w:val="Faktabrdtext"/>
              <w:rPr>
                <w:rFonts w:eastAsiaTheme="majorEastAsia" w:cstheme="majorBidi"/>
                <w:sz w:val="20"/>
                <w:szCs w:val="20"/>
              </w:rPr>
            </w:pPr>
            <w:r w:rsidRPr="21B4D992">
              <w:rPr>
                <w:rFonts w:eastAsiaTheme="majorEastAsia" w:cstheme="majorBidi"/>
                <w:sz w:val="20"/>
                <w:szCs w:val="20"/>
              </w:rPr>
              <w:t>2025</w:t>
            </w:r>
          </w:p>
        </w:tc>
        <w:tc>
          <w:tcPr>
            <w:tcW w:w="3062" w:type="dxa"/>
            <w:shd w:val="clear" w:color="auto" w:fill="D8E6DB" w:themeFill="accent1" w:themeFillTint="33"/>
          </w:tcPr>
          <w:p w14:paraId="50CE6EBE" w14:textId="5256D232" w:rsidR="00D155C1" w:rsidRDefault="5D1934CF" w:rsidP="21B4D992">
            <w:pPr>
              <w:pStyle w:val="Faktabrdtext"/>
              <w:rPr>
                <w:rFonts w:eastAsiaTheme="majorEastAsia" w:cstheme="majorBidi"/>
                <w:color w:val="000000" w:themeColor="text1"/>
                <w:sz w:val="20"/>
                <w:szCs w:val="20"/>
              </w:rPr>
            </w:pPr>
            <w:r w:rsidRPr="21B4D992">
              <w:rPr>
                <w:rFonts w:eastAsiaTheme="majorEastAsia" w:cstheme="majorBidi"/>
                <w:color w:val="000000" w:themeColor="text1"/>
                <w:sz w:val="20"/>
                <w:szCs w:val="20"/>
              </w:rPr>
              <w:t>Styrelsen i samarbete med huvudskyddsombuden</w:t>
            </w:r>
          </w:p>
        </w:tc>
        <w:tc>
          <w:tcPr>
            <w:tcW w:w="3061" w:type="dxa"/>
            <w:shd w:val="clear" w:color="auto" w:fill="D8E6DB" w:themeFill="accent1" w:themeFillTint="33"/>
          </w:tcPr>
          <w:p w14:paraId="1A7B5D52" w14:textId="77777777" w:rsidR="00D155C1" w:rsidRDefault="00D155C1" w:rsidP="00D155C1">
            <w:pPr>
              <w:pStyle w:val="Faktabrdtext"/>
            </w:pPr>
          </w:p>
        </w:tc>
        <w:tc>
          <w:tcPr>
            <w:tcW w:w="3062" w:type="dxa"/>
            <w:shd w:val="clear" w:color="auto" w:fill="D8E6DB" w:themeFill="accent1" w:themeFillTint="33"/>
          </w:tcPr>
          <w:p w14:paraId="09B7D4A8" w14:textId="77777777" w:rsidR="00D155C1" w:rsidRDefault="00D155C1" w:rsidP="00D155C1">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6138CC41">
        <w:tc>
          <w:tcPr>
            <w:tcW w:w="15307" w:type="dxa"/>
            <w:shd w:val="clear" w:color="auto" w:fill="4D7955" w:themeFill="accent1"/>
          </w:tcPr>
          <w:p w14:paraId="1B044D7D" w14:textId="78E46B41" w:rsidR="008D3B48" w:rsidRPr="0056435D" w:rsidRDefault="04423E64" w:rsidP="21B4D992">
            <w:pPr>
              <w:spacing w:beforeAutospacing="1" w:afterAutospacing="1"/>
              <w:rPr>
                <w:rFonts w:eastAsiaTheme="majorEastAsia" w:cstheme="majorBidi"/>
                <w:sz w:val="20"/>
              </w:rPr>
            </w:pPr>
            <w:r w:rsidRPr="21B4D992">
              <w:rPr>
                <w:rFonts w:eastAsiaTheme="majorEastAsia" w:cstheme="majorBidi"/>
                <w:color w:val="F4EFD7"/>
                <w:sz w:val="20"/>
              </w:rPr>
              <w:t xml:space="preserve">Så här tänker vi jobba med och följa upp verksamhetsplanen i vår förening — </w:t>
            </w:r>
            <w:r w:rsidR="0CB6331A" w:rsidRPr="21B4D992">
              <w:rPr>
                <w:rFonts w:eastAsiaTheme="majorEastAsia" w:cstheme="majorBidi"/>
                <w:color w:val="000000" w:themeColor="text1"/>
                <w:sz w:val="20"/>
              </w:rPr>
              <w:t>Utbildningar och evenemang ska kontinuerligt utvärderas för att säkerställa att de möter medlemmarnas behov. Utvärderingar av grundutbildningar sker på plats och dokumenteras.</w:t>
            </w:r>
            <w:r w:rsidR="3E747757" w:rsidRPr="21B4D992">
              <w:rPr>
                <w:rFonts w:eastAsiaTheme="majorEastAsia" w:cstheme="majorBidi"/>
                <w:color w:val="000000" w:themeColor="text1"/>
                <w:sz w:val="20"/>
              </w:rPr>
              <w:t xml:space="preserve"> Ett planeringsverktyg </w:t>
            </w:r>
            <w:r w:rsidR="7BAE349D" w:rsidRPr="21B4D992">
              <w:rPr>
                <w:rFonts w:eastAsiaTheme="majorEastAsia" w:cstheme="majorBidi"/>
                <w:color w:val="000000" w:themeColor="text1"/>
                <w:sz w:val="20"/>
              </w:rPr>
              <w:t>(</w:t>
            </w:r>
            <w:proofErr w:type="spellStart"/>
            <w:r w:rsidR="7BAE349D" w:rsidRPr="21B4D992">
              <w:rPr>
                <w:rFonts w:eastAsiaTheme="majorEastAsia" w:cstheme="majorBidi"/>
                <w:color w:val="000000" w:themeColor="text1"/>
                <w:sz w:val="20"/>
              </w:rPr>
              <w:t>Årshjul</w:t>
            </w:r>
            <w:proofErr w:type="spellEnd"/>
            <w:r w:rsidR="7BAE349D" w:rsidRPr="21B4D992">
              <w:rPr>
                <w:rFonts w:eastAsiaTheme="majorEastAsia" w:cstheme="majorBidi"/>
                <w:color w:val="000000" w:themeColor="text1"/>
                <w:sz w:val="20"/>
              </w:rPr>
              <w:t xml:space="preserve">) ska skapas </w:t>
            </w:r>
            <w:r w:rsidR="3E747757" w:rsidRPr="21B4D992">
              <w:rPr>
                <w:rFonts w:eastAsiaTheme="majorEastAsia" w:cstheme="majorBidi"/>
                <w:color w:val="000000" w:themeColor="text1"/>
                <w:sz w:val="20"/>
              </w:rPr>
              <w:t>för att säkerställa att aktiviteter och mål följs upp under året.</w:t>
            </w:r>
          </w:p>
        </w:tc>
      </w:tr>
      <w:tr w:rsidR="008D3B48" w14:paraId="1153ACDC" w14:textId="77777777" w:rsidTr="6138CC4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D513801" w14:textId="02CD6416" w:rsidR="008D3B48" w:rsidRPr="009D040F" w:rsidRDefault="7686902E" w:rsidP="21B4D992">
            <w:pPr>
              <w:spacing w:beforeAutospacing="1" w:afterAutospacing="1"/>
            </w:pPr>
            <w:r w:rsidRPr="21B4D992">
              <w:rPr>
                <w:rFonts w:eastAsiaTheme="majorEastAsia" w:cstheme="majorBidi"/>
                <w:sz w:val="20"/>
              </w:rPr>
              <w:t xml:space="preserve">Vår verksamhetsplan ska </w:t>
            </w:r>
            <w:r w:rsidR="18B71E52" w:rsidRPr="21B4D992">
              <w:rPr>
                <w:rFonts w:eastAsiaTheme="majorEastAsia" w:cstheme="majorBidi"/>
                <w:sz w:val="20"/>
              </w:rPr>
              <w:t xml:space="preserve">vara i fokus och vi ska regelbundet gå tillbaka och se att vi jobbar mot målen och bockar av de aktiviteter som vi planerat in. </w:t>
            </w:r>
          </w:p>
          <w:p w14:paraId="643B1942" w14:textId="31F64B05" w:rsidR="008D3B48" w:rsidRPr="009D040F" w:rsidRDefault="178AF947" w:rsidP="21B4D992">
            <w:pPr>
              <w:spacing w:beforeAutospacing="1" w:afterAutospacing="1"/>
              <w:rPr>
                <w:rFonts w:eastAsiaTheme="majorEastAsia" w:cstheme="majorBidi"/>
                <w:sz w:val="20"/>
              </w:rPr>
            </w:pPr>
            <w:r w:rsidRPr="21B4D992">
              <w:rPr>
                <w:rFonts w:eastAsiaTheme="majorEastAsia" w:cstheme="majorBidi"/>
                <w:color w:val="000000" w:themeColor="text1"/>
                <w:sz w:val="20"/>
              </w:rPr>
              <w:t>Denna verksamhetsplan är ett levande dokument och kan komma att uppdateras baserat på förändrade förutsättningar och behov hos medlemmarna.</w:t>
            </w:r>
          </w:p>
          <w:p w14:paraId="7AE72A6E" w14:textId="5BC15D81" w:rsidR="008D3B48" w:rsidRPr="009D040F" w:rsidRDefault="008D3B48" w:rsidP="6138CC41">
            <w:pPr>
              <w:pStyle w:val="Faktabrdtext"/>
              <w:spacing w:beforeAutospacing="1" w:afterAutospacing="1" w:line="240" w:lineRule="auto"/>
              <w:rPr>
                <w:rFonts w:eastAsiaTheme="majorEastAsia" w:cstheme="majorBidi"/>
                <w:color w:val="000000" w:themeColor="text1"/>
                <w:sz w:val="20"/>
                <w:szCs w:val="20"/>
              </w:rPr>
            </w:pP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3B4B1256">
        <w:trPr>
          <w:trHeight w:val="300"/>
        </w:trPr>
        <w:tc>
          <w:tcPr>
            <w:tcW w:w="15307" w:type="dxa"/>
            <w:shd w:val="clear" w:color="auto" w:fill="F4EFD7"/>
          </w:tcPr>
          <w:p w14:paraId="60E5EFEE" w14:textId="5B3B03F1" w:rsidR="00C81B57" w:rsidRPr="009D040F" w:rsidRDefault="00C81B57" w:rsidP="3B4B1256">
            <w:pPr>
              <w:pStyle w:val="Faktabrdtext"/>
            </w:pPr>
          </w:p>
          <w:tbl>
            <w:tblPr>
              <w:tblStyle w:val="Tabellrutnt"/>
              <w:tblW w:w="0" w:type="auto"/>
              <w:tblLayout w:type="fixed"/>
              <w:tblLook w:val="06A0" w:firstRow="1" w:lastRow="0" w:firstColumn="1" w:lastColumn="0" w:noHBand="1" w:noVBand="1"/>
            </w:tblPr>
            <w:tblGrid>
              <w:gridCol w:w="3018"/>
              <w:gridCol w:w="3018"/>
              <w:gridCol w:w="3018"/>
              <w:gridCol w:w="3018"/>
              <w:gridCol w:w="3018"/>
            </w:tblGrid>
            <w:tr w:rsidR="3B4B1256" w14:paraId="63C580FD" w14:textId="77777777" w:rsidTr="3B4B1256">
              <w:trPr>
                <w:trHeight w:val="300"/>
              </w:trPr>
              <w:tc>
                <w:tcPr>
                  <w:tcW w:w="3018" w:type="dxa"/>
                </w:tcPr>
                <w:p w14:paraId="349CAE3B" w14:textId="132852C4" w:rsidR="3B4B1256" w:rsidRDefault="3B4B1256" w:rsidP="3B4B1256">
                  <w:r w:rsidRPr="3B4B1256">
                    <w:rPr>
                      <w:rFonts w:ascii="Calibri" w:eastAsia="Calibri" w:hAnsi="Calibri" w:cs="Calibri"/>
                      <w:b/>
                      <w:bCs/>
                      <w:color w:val="000000" w:themeColor="text1"/>
                      <w:sz w:val="36"/>
                      <w:szCs w:val="36"/>
                    </w:rPr>
                    <w:t>BUDGETFÖRSLAG</w:t>
                  </w:r>
                </w:p>
              </w:tc>
              <w:tc>
                <w:tcPr>
                  <w:tcW w:w="3018" w:type="dxa"/>
                </w:tcPr>
                <w:p w14:paraId="46243E22" w14:textId="75787232" w:rsidR="3B4B1256" w:rsidRDefault="3B4B1256"/>
              </w:tc>
              <w:tc>
                <w:tcPr>
                  <w:tcW w:w="3018" w:type="dxa"/>
                </w:tcPr>
                <w:p w14:paraId="5352AEBF" w14:textId="62584192" w:rsidR="3B4B1256" w:rsidRDefault="3B4B1256"/>
              </w:tc>
              <w:tc>
                <w:tcPr>
                  <w:tcW w:w="3018" w:type="dxa"/>
                </w:tcPr>
                <w:p w14:paraId="28D1B199" w14:textId="7195A588" w:rsidR="3B4B1256" w:rsidRDefault="3B4B1256" w:rsidP="3B4B1256">
                  <w:r w:rsidRPr="3B4B1256">
                    <w:rPr>
                      <w:rFonts w:ascii="Calibri" w:eastAsia="Calibri" w:hAnsi="Calibri" w:cs="Calibri"/>
                      <w:b/>
                      <w:bCs/>
                      <w:color w:val="000000" w:themeColor="text1"/>
                      <w:sz w:val="20"/>
                    </w:rPr>
                    <w:t>Tillgodo efter budgetförslag</w:t>
                  </w:r>
                </w:p>
              </w:tc>
              <w:tc>
                <w:tcPr>
                  <w:tcW w:w="3018" w:type="dxa"/>
                </w:tcPr>
                <w:p w14:paraId="2259D211" w14:textId="493AC447" w:rsidR="3B4B1256" w:rsidRDefault="3B4B1256"/>
              </w:tc>
            </w:tr>
            <w:tr w:rsidR="3B4B1256" w14:paraId="43A6A6F0" w14:textId="77777777" w:rsidTr="3B4B1256">
              <w:trPr>
                <w:trHeight w:val="300"/>
              </w:trPr>
              <w:tc>
                <w:tcPr>
                  <w:tcW w:w="3018" w:type="dxa"/>
                </w:tcPr>
                <w:p w14:paraId="0E00EBD5" w14:textId="73691D1B" w:rsidR="3B4B1256" w:rsidRDefault="3B4B1256" w:rsidP="3B4B1256">
                  <w:r w:rsidRPr="3B4B1256">
                    <w:rPr>
                      <w:rFonts w:ascii="Calibri" w:eastAsia="Calibri" w:hAnsi="Calibri" w:cs="Calibri"/>
                      <w:b/>
                      <w:bCs/>
                      <w:color w:val="000000" w:themeColor="text1"/>
                      <w:sz w:val="28"/>
                      <w:szCs w:val="28"/>
                    </w:rPr>
                    <w:t xml:space="preserve">Verksamhetsår </w:t>
                  </w:r>
                </w:p>
              </w:tc>
              <w:tc>
                <w:tcPr>
                  <w:tcW w:w="3018" w:type="dxa"/>
                </w:tcPr>
                <w:p w14:paraId="0D80E0DD" w14:textId="41BC2174" w:rsidR="3B4B1256" w:rsidRDefault="3B4B1256"/>
              </w:tc>
              <w:tc>
                <w:tcPr>
                  <w:tcW w:w="3018" w:type="dxa"/>
                </w:tcPr>
                <w:p w14:paraId="5142FEAE" w14:textId="09607A40" w:rsidR="3B4B1256" w:rsidRDefault="3B4B1256"/>
              </w:tc>
              <w:tc>
                <w:tcPr>
                  <w:tcW w:w="3018" w:type="dxa"/>
                </w:tcPr>
                <w:p w14:paraId="58F5BEA0" w14:textId="49F893C5" w:rsidR="3B4B1256" w:rsidRDefault="3B4B1256" w:rsidP="3B4B1256">
                  <w:pPr>
                    <w:jc w:val="right"/>
                  </w:pPr>
                  <w:r w:rsidRPr="3B4B1256">
                    <w:rPr>
                      <w:rFonts w:ascii="Calibri" w:eastAsia="Calibri" w:hAnsi="Calibri" w:cs="Calibri"/>
                      <w:color w:val="000000" w:themeColor="text1"/>
                      <w:sz w:val="28"/>
                      <w:szCs w:val="28"/>
                    </w:rPr>
                    <w:t>0</w:t>
                  </w:r>
                </w:p>
              </w:tc>
              <w:tc>
                <w:tcPr>
                  <w:tcW w:w="3018" w:type="dxa"/>
                </w:tcPr>
                <w:p w14:paraId="162668AB" w14:textId="5876AAD7" w:rsidR="3B4B1256" w:rsidRDefault="3B4B1256"/>
              </w:tc>
            </w:tr>
            <w:tr w:rsidR="3B4B1256" w14:paraId="002BF416" w14:textId="77777777" w:rsidTr="3B4B1256">
              <w:trPr>
                <w:trHeight w:val="300"/>
              </w:trPr>
              <w:tc>
                <w:tcPr>
                  <w:tcW w:w="3018" w:type="dxa"/>
                </w:tcPr>
                <w:p w14:paraId="79BAB9E4" w14:textId="43BA13CE" w:rsidR="3B4B1256" w:rsidRDefault="3B4B1256" w:rsidP="3B4B1256">
                  <w:pPr>
                    <w:jc w:val="center"/>
                  </w:pPr>
                  <w:r w:rsidRPr="3B4B1256">
                    <w:rPr>
                      <w:rFonts w:ascii="Calibri" w:eastAsia="Calibri" w:hAnsi="Calibri" w:cs="Calibri"/>
                      <w:b/>
                      <w:bCs/>
                      <w:color w:val="000000" w:themeColor="text1"/>
                      <w:sz w:val="28"/>
                      <w:szCs w:val="28"/>
                    </w:rPr>
                    <w:t>2025</w:t>
                  </w:r>
                </w:p>
              </w:tc>
              <w:tc>
                <w:tcPr>
                  <w:tcW w:w="3018" w:type="dxa"/>
                </w:tcPr>
                <w:p w14:paraId="3E03C4E5" w14:textId="10C6069D" w:rsidR="3B4B1256" w:rsidRDefault="3B4B1256"/>
              </w:tc>
              <w:tc>
                <w:tcPr>
                  <w:tcW w:w="3018" w:type="dxa"/>
                </w:tcPr>
                <w:p w14:paraId="481AD2FD" w14:textId="0FDAABC4" w:rsidR="3B4B1256" w:rsidRDefault="3B4B1256"/>
              </w:tc>
              <w:tc>
                <w:tcPr>
                  <w:tcW w:w="3018" w:type="dxa"/>
                </w:tcPr>
                <w:p w14:paraId="57B366C8" w14:textId="7172ADB5" w:rsidR="3B4B1256" w:rsidRDefault="3B4B1256"/>
              </w:tc>
              <w:tc>
                <w:tcPr>
                  <w:tcW w:w="3018" w:type="dxa"/>
                </w:tcPr>
                <w:p w14:paraId="726818F7" w14:textId="463D9599" w:rsidR="3B4B1256" w:rsidRDefault="3B4B1256"/>
              </w:tc>
            </w:tr>
            <w:tr w:rsidR="3B4B1256" w14:paraId="7886948F" w14:textId="77777777" w:rsidTr="3B4B1256">
              <w:trPr>
                <w:trHeight w:val="300"/>
              </w:trPr>
              <w:tc>
                <w:tcPr>
                  <w:tcW w:w="3018" w:type="dxa"/>
                </w:tcPr>
                <w:p w14:paraId="30AE9F88" w14:textId="6775D6B2" w:rsidR="3B4B1256" w:rsidRDefault="3B4B1256" w:rsidP="3B4B1256">
                  <w:r w:rsidRPr="3B4B1256">
                    <w:rPr>
                      <w:rFonts w:ascii="Calibri" w:eastAsia="Calibri" w:hAnsi="Calibri" w:cs="Calibri"/>
                      <w:b/>
                      <w:bCs/>
                      <w:color w:val="000000" w:themeColor="text1"/>
                      <w:sz w:val="22"/>
                      <w:szCs w:val="22"/>
                    </w:rPr>
                    <w:t>INTÄKTER</w:t>
                  </w:r>
                </w:p>
              </w:tc>
              <w:tc>
                <w:tcPr>
                  <w:tcW w:w="3018" w:type="dxa"/>
                </w:tcPr>
                <w:p w14:paraId="5C72276C" w14:textId="5329915B" w:rsidR="3B4B1256" w:rsidRDefault="3B4B1256"/>
              </w:tc>
              <w:tc>
                <w:tcPr>
                  <w:tcW w:w="3018" w:type="dxa"/>
                </w:tcPr>
                <w:p w14:paraId="03EE27A9" w14:textId="13FE022A" w:rsidR="3B4B1256" w:rsidRDefault="3B4B1256"/>
              </w:tc>
              <w:tc>
                <w:tcPr>
                  <w:tcW w:w="3018" w:type="dxa"/>
                </w:tcPr>
                <w:p w14:paraId="1A3B61BB" w14:textId="7EDB8D60" w:rsidR="3B4B1256" w:rsidRDefault="3B4B1256"/>
              </w:tc>
              <w:tc>
                <w:tcPr>
                  <w:tcW w:w="3018" w:type="dxa"/>
                </w:tcPr>
                <w:p w14:paraId="04520CFA" w14:textId="6F082DDA" w:rsidR="3B4B1256" w:rsidRDefault="3B4B1256"/>
              </w:tc>
            </w:tr>
            <w:tr w:rsidR="3B4B1256" w14:paraId="723DED10" w14:textId="77777777" w:rsidTr="3B4B1256">
              <w:trPr>
                <w:trHeight w:val="300"/>
              </w:trPr>
              <w:tc>
                <w:tcPr>
                  <w:tcW w:w="3018" w:type="dxa"/>
                </w:tcPr>
                <w:p w14:paraId="14ABFA2D" w14:textId="0EB23D3B" w:rsidR="3B4B1256" w:rsidRDefault="3B4B1256" w:rsidP="3B4B1256">
                  <w:pPr>
                    <w:jc w:val="right"/>
                  </w:pPr>
                  <w:r w:rsidRPr="3B4B1256">
                    <w:rPr>
                      <w:rFonts w:ascii="Calibri" w:eastAsia="Calibri" w:hAnsi="Calibri" w:cs="Calibri"/>
                      <w:color w:val="000000" w:themeColor="text1"/>
                      <w:sz w:val="20"/>
                    </w:rPr>
                    <w:t>900</w:t>
                  </w:r>
                </w:p>
              </w:tc>
              <w:tc>
                <w:tcPr>
                  <w:tcW w:w="3018" w:type="dxa"/>
                </w:tcPr>
                <w:p w14:paraId="13293BD1" w14:textId="4F5F6339" w:rsidR="3B4B1256" w:rsidRDefault="3B4B1256" w:rsidP="3B4B1256">
                  <w:r w:rsidRPr="3B4B1256">
                    <w:rPr>
                      <w:rFonts w:ascii="Calibri" w:eastAsia="Calibri" w:hAnsi="Calibri" w:cs="Calibri"/>
                      <w:color w:val="000000" w:themeColor="text1"/>
                      <w:sz w:val="20"/>
                    </w:rPr>
                    <w:t>Budgetutrymme</w:t>
                  </w:r>
                </w:p>
              </w:tc>
              <w:tc>
                <w:tcPr>
                  <w:tcW w:w="3018" w:type="dxa"/>
                </w:tcPr>
                <w:p w14:paraId="3542C34A" w14:textId="4D7CF672" w:rsidR="3B4B1256" w:rsidRDefault="3B4B1256" w:rsidP="3B4B1256">
                  <w:pPr>
                    <w:jc w:val="right"/>
                  </w:pPr>
                  <w:r w:rsidRPr="3B4B1256">
                    <w:rPr>
                      <w:rFonts w:ascii="Calibri" w:eastAsia="Calibri" w:hAnsi="Calibri" w:cs="Calibri"/>
                      <w:color w:val="000000" w:themeColor="text1"/>
                      <w:sz w:val="20"/>
                    </w:rPr>
                    <w:t>94,288</w:t>
                  </w:r>
                </w:p>
              </w:tc>
              <w:tc>
                <w:tcPr>
                  <w:tcW w:w="3018" w:type="dxa"/>
                </w:tcPr>
                <w:p w14:paraId="2C5AE924" w14:textId="4C5D190C" w:rsidR="3B4B1256" w:rsidRDefault="3B4B1256"/>
              </w:tc>
              <w:tc>
                <w:tcPr>
                  <w:tcW w:w="3018" w:type="dxa"/>
                </w:tcPr>
                <w:p w14:paraId="231AD719" w14:textId="3D510AFB" w:rsidR="3B4B1256" w:rsidRDefault="3B4B1256"/>
              </w:tc>
            </w:tr>
            <w:tr w:rsidR="3B4B1256" w14:paraId="4D24C228" w14:textId="77777777" w:rsidTr="3B4B1256">
              <w:trPr>
                <w:trHeight w:val="300"/>
              </w:trPr>
              <w:tc>
                <w:tcPr>
                  <w:tcW w:w="3018" w:type="dxa"/>
                </w:tcPr>
                <w:p w14:paraId="2FF41B46" w14:textId="61DB29F8" w:rsidR="3B4B1256" w:rsidRDefault="3B4B1256" w:rsidP="3B4B1256">
                  <w:pPr>
                    <w:jc w:val="right"/>
                  </w:pPr>
                  <w:r w:rsidRPr="3B4B1256">
                    <w:rPr>
                      <w:rFonts w:ascii="Calibri" w:eastAsia="Calibri" w:hAnsi="Calibri" w:cs="Calibri"/>
                      <w:color w:val="000000" w:themeColor="text1"/>
                      <w:sz w:val="20"/>
                    </w:rPr>
                    <w:t>900</w:t>
                  </w:r>
                </w:p>
              </w:tc>
              <w:tc>
                <w:tcPr>
                  <w:tcW w:w="3018" w:type="dxa"/>
                </w:tcPr>
                <w:p w14:paraId="04A17052" w14:textId="37066276" w:rsidR="3B4B1256" w:rsidRDefault="3B4B1256" w:rsidP="3B4B1256">
                  <w:r w:rsidRPr="3B4B1256">
                    <w:rPr>
                      <w:rFonts w:ascii="Calibri" w:eastAsia="Calibri" w:hAnsi="Calibri" w:cs="Calibri"/>
                      <w:color w:val="000000" w:themeColor="text1"/>
                      <w:sz w:val="20"/>
                    </w:rPr>
                    <w:t xml:space="preserve">Övriga intäkter </w:t>
                  </w:r>
                </w:p>
              </w:tc>
              <w:tc>
                <w:tcPr>
                  <w:tcW w:w="3018" w:type="dxa"/>
                </w:tcPr>
                <w:p w14:paraId="521572A8" w14:textId="29C3FE1D" w:rsidR="3B4B1256" w:rsidRDefault="3B4B1256"/>
              </w:tc>
              <w:tc>
                <w:tcPr>
                  <w:tcW w:w="3018" w:type="dxa"/>
                </w:tcPr>
                <w:p w14:paraId="4E0B83D7" w14:textId="60EAFD45" w:rsidR="3B4B1256" w:rsidRDefault="3B4B1256"/>
              </w:tc>
              <w:tc>
                <w:tcPr>
                  <w:tcW w:w="3018" w:type="dxa"/>
                </w:tcPr>
                <w:p w14:paraId="131E47F2" w14:textId="0D85CD29" w:rsidR="3B4B1256" w:rsidRDefault="3B4B1256"/>
              </w:tc>
            </w:tr>
            <w:tr w:rsidR="3B4B1256" w14:paraId="373BFB63" w14:textId="77777777" w:rsidTr="3B4B1256">
              <w:trPr>
                <w:trHeight w:val="300"/>
              </w:trPr>
              <w:tc>
                <w:tcPr>
                  <w:tcW w:w="3018" w:type="dxa"/>
                </w:tcPr>
                <w:p w14:paraId="2E6262C5" w14:textId="38A998AF" w:rsidR="3B4B1256" w:rsidRDefault="3B4B1256"/>
              </w:tc>
              <w:tc>
                <w:tcPr>
                  <w:tcW w:w="3018" w:type="dxa"/>
                </w:tcPr>
                <w:p w14:paraId="421D29FF" w14:textId="70F9B70F" w:rsidR="3B4B1256" w:rsidRDefault="3B4B1256" w:rsidP="3B4B1256">
                  <w:pPr>
                    <w:jc w:val="right"/>
                  </w:pPr>
                  <w:r w:rsidRPr="3B4B1256">
                    <w:rPr>
                      <w:rFonts w:ascii="Calibri" w:eastAsia="Calibri" w:hAnsi="Calibri" w:cs="Calibri"/>
                      <w:b/>
                      <w:bCs/>
                      <w:color w:val="000000" w:themeColor="text1"/>
                      <w:sz w:val="20"/>
                    </w:rPr>
                    <w:t>Summa intäkter</w:t>
                  </w:r>
                </w:p>
              </w:tc>
              <w:tc>
                <w:tcPr>
                  <w:tcW w:w="3018" w:type="dxa"/>
                </w:tcPr>
                <w:p w14:paraId="0F9451B7" w14:textId="3488BA73" w:rsidR="3B4B1256" w:rsidRDefault="3B4B1256" w:rsidP="3B4B1256">
                  <w:pPr>
                    <w:jc w:val="right"/>
                  </w:pPr>
                  <w:r w:rsidRPr="3B4B1256">
                    <w:rPr>
                      <w:rFonts w:ascii="Calibri" w:eastAsia="Calibri" w:hAnsi="Calibri" w:cs="Calibri"/>
                      <w:b/>
                      <w:bCs/>
                      <w:color w:val="000000" w:themeColor="text1"/>
                      <w:sz w:val="20"/>
                    </w:rPr>
                    <w:t>94,288</w:t>
                  </w:r>
                </w:p>
              </w:tc>
              <w:tc>
                <w:tcPr>
                  <w:tcW w:w="3018" w:type="dxa"/>
                </w:tcPr>
                <w:p w14:paraId="121FA6D1" w14:textId="3FDF769C" w:rsidR="3B4B1256" w:rsidRDefault="3B4B1256"/>
              </w:tc>
              <w:tc>
                <w:tcPr>
                  <w:tcW w:w="3018" w:type="dxa"/>
                </w:tcPr>
                <w:p w14:paraId="7E6A977A" w14:textId="65DA48CE" w:rsidR="3B4B1256" w:rsidRDefault="3B4B1256"/>
              </w:tc>
            </w:tr>
            <w:tr w:rsidR="3B4B1256" w14:paraId="6E212F02" w14:textId="77777777" w:rsidTr="3B4B1256">
              <w:trPr>
                <w:trHeight w:val="300"/>
              </w:trPr>
              <w:tc>
                <w:tcPr>
                  <w:tcW w:w="3018" w:type="dxa"/>
                </w:tcPr>
                <w:p w14:paraId="5256A8F7" w14:textId="4967ED99" w:rsidR="3B4B1256" w:rsidRDefault="3B4B1256"/>
              </w:tc>
              <w:tc>
                <w:tcPr>
                  <w:tcW w:w="3018" w:type="dxa"/>
                </w:tcPr>
                <w:p w14:paraId="396F6BCB" w14:textId="72EC12BE" w:rsidR="3B4B1256" w:rsidRDefault="3B4B1256"/>
              </w:tc>
              <w:tc>
                <w:tcPr>
                  <w:tcW w:w="3018" w:type="dxa"/>
                </w:tcPr>
                <w:p w14:paraId="5625A188" w14:textId="616455AF" w:rsidR="3B4B1256" w:rsidRDefault="3B4B1256"/>
              </w:tc>
              <w:tc>
                <w:tcPr>
                  <w:tcW w:w="3018" w:type="dxa"/>
                </w:tcPr>
                <w:p w14:paraId="2EF37B50" w14:textId="02D54889" w:rsidR="3B4B1256" w:rsidRDefault="3B4B1256"/>
              </w:tc>
              <w:tc>
                <w:tcPr>
                  <w:tcW w:w="3018" w:type="dxa"/>
                </w:tcPr>
                <w:p w14:paraId="798602A8" w14:textId="14F59A8C" w:rsidR="3B4B1256" w:rsidRDefault="3B4B1256"/>
              </w:tc>
            </w:tr>
            <w:tr w:rsidR="3B4B1256" w14:paraId="68508900" w14:textId="77777777" w:rsidTr="3B4B1256">
              <w:trPr>
                <w:trHeight w:val="300"/>
              </w:trPr>
              <w:tc>
                <w:tcPr>
                  <w:tcW w:w="3018" w:type="dxa"/>
                </w:tcPr>
                <w:p w14:paraId="5E2A6B10" w14:textId="1F939F11" w:rsidR="3B4B1256" w:rsidRDefault="3B4B1256" w:rsidP="3B4B1256">
                  <w:r w:rsidRPr="3B4B1256">
                    <w:rPr>
                      <w:rFonts w:ascii="Calibri" w:eastAsia="Calibri" w:hAnsi="Calibri" w:cs="Calibri"/>
                      <w:b/>
                      <w:bCs/>
                      <w:color w:val="000000" w:themeColor="text1"/>
                      <w:sz w:val="22"/>
                      <w:szCs w:val="22"/>
                    </w:rPr>
                    <w:t>KOSTNADER</w:t>
                  </w:r>
                </w:p>
              </w:tc>
              <w:tc>
                <w:tcPr>
                  <w:tcW w:w="3018" w:type="dxa"/>
                </w:tcPr>
                <w:p w14:paraId="0E08F4C4" w14:textId="51F91B98" w:rsidR="3B4B1256" w:rsidRDefault="3B4B1256"/>
              </w:tc>
              <w:tc>
                <w:tcPr>
                  <w:tcW w:w="3018" w:type="dxa"/>
                </w:tcPr>
                <w:p w14:paraId="5527473A" w14:textId="2AEA67CD" w:rsidR="3B4B1256" w:rsidRDefault="3B4B1256"/>
              </w:tc>
              <w:tc>
                <w:tcPr>
                  <w:tcW w:w="3018" w:type="dxa"/>
                </w:tcPr>
                <w:p w14:paraId="66C1BF28" w14:textId="00D9BF74" w:rsidR="3B4B1256" w:rsidRDefault="3B4B1256"/>
              </w:tc>
              <w:tc>
                <w:tcPr>
                  <w:tcW w:w="3018" w:type="dxa"/>
                </w:tcPr>
                <w:p w14:paraId="05DBC2C7" w14:textId="511FFA65" w:rsidR="3B4B1256" w:rsidRDefault="3B4B1256"/>
              </w:tc>
            </w:tr>
            <w:tr w:rsidR="3B4B1256" w14:paraId="07321267" w14:textId="77777777" w:rsidTr="3B4B1256">
              <w:trPr>
                <w:trHeight w:val="300"/>
              </w:trPr>
              <w:tc>
                <w:tcPr>
                  <w:tcW w:w="3018" w:type="dxa"/>
                </w:tcPr>
                <w:p w14:paraId="1BB4785B" w14:textId="181D55C9" w:rsidR="3B4B1256" w:rsidRDefault="3B4B1256"/>
              </w:tc>
              <w:tc>
                <w:tcPr>
                  <w:tcW w:w="3018" w:type="dxa"/>
                </w:tcPr>
                <w:p w14:paraId="0E38B811" w14:textId="61BD93E3" w:rsidR="3B4B1256" w:rsidRDefault="3B4B1256"/>
              </w:tc>
              <w:tc>
                <w:tcPr>
                  <w:tcW w:w="3018" w:type="dxa"/>
                </w:tcPr>
                <w:p w14:paraId="38A36D3A" w14:textId="52EDE074" w:rsidR="3B4B1256" w:rsidRDefault="3B4B1256" w:rsidP="3B4B1256">
                  <w:r w:rsidRPr="3B4B1256">
                    <w:rPr>
                      <w:rFonts w:ascii="Calibri" w:eastAsia="Calibri" w:hAnsi="Calibri" w:cs="Calibri"/>
                      <w:b/>
                      <w:bCs/>
                      <w:color w:val="000000" w:themeColor="text1"/>
                      <w:sz w:val="20"/>
                    </w:rPr>
                    <w:t>Förslag till Budget 2025</w:t>
                  </w:r>
                </w:p>
              </w:tc>
              <w:tc>
                <w:tcPr>
                  <w:tcW w:w="3018" w:type="dxa"/>
                </w:tcPr>
                <w:p w14:paraId="5908D045" w14:textId="2D0E019C" w:rsidR="3B4B1256" w:rsidRDefault="3B4B1256"/>
              </w:tc>
              <w:tc>
                <w:tcPr>
                  <w:tcW w:w="3018" w:type="dxa"/>
                </w:tcPr>
                <w:p w14:paraId="7FD840BC" w14:textId="2EAA71BB" w:rsidR="3B4B1256" w:rsidRDefault="3B4B1256"/>
              </w:tc>
            </w:tr>
            <w:tr w:rsidR="3B4B1256" w14:paraId="6F663F54" w14:textId="77777777" w:rsidTr="3B4B1256">
              <w:trPr>
                <w:trHeight w:val="300"/>
              </w:trPr>
              <w:tc>
                <w:tcPr>
                  <w:tcW w:w="3018" w:type="dxa"/>
                </w:tcPr>
                <w:p w14:paraId="0C17988A" w14:textId="0579C7AF" w:rsidR="3B4B1256" w:rsidRDefault="3B4B1256" w:rsidP="3B4B1256">
                  <w:pPr>
                    <w:jc w:val="right"/>
                  </w:pPr>
                  <w:r w:rsidRPr="3B4B1256">
                    <w:rPr>
                      <w:rFonts w:ascii="Calibri" w:eastAsia="Calibri" w:hAnsi="Calibri" w:cs="Calibri"/>
                      <w:color w:val="000000" w:themeColor="text1"/>
                      <w:sz w:val="20"/>
                    </w:rPr>
                    <w:t>100</w:t>
                  </w:r>
                </w:p>
              </w:tc>
              <w:tc>
                <w:tcPr>
                  <w:tcW w:w="3018" w:type="dxa"/>
                </w:tcPr>
                <w:p w14:paraId="0A1A2854" w14:textId="0EB19E6D" w:rsidR="3B4B1256" w:rsidRDefault="3B4B1256" w:rsidP="3B4B1256">
                  <w:r w:rsidRPr="3B4B1256">
                    <w:rPr>
                      <w:rFonts w:ascii="Calibri" w:eastAsia="Calibri" w:hAnsi="Calibri" w:cs="Calibri"/>
                      <w:color w:val="000000" w:themeColor="text1"/>
                      <w:sz w:val="20"/>
                    </w:rPr>
                    <w:t>Styrelsearbete</w:t>
                  </w:r>
                </w:p>
              </w:tc>
              <w:tc>
                <w:tcPr>
                  <w:tcW w:w="3018" w:type="dxa"/>
                </w:tcPr>
                <w:p w14:paraId="6F742D8A" w14:textId="48E2BB5E" w:rsidR="3B4B1256" w:rsidRDefault="3B4B1256" w:rsidP="3B4B1256">
                  <w:pPr>
                    <w:jc w:val="right"/>
                  </w:pPr>
                  <w:r w:rsidRPr="3B4B1256">
                    <w:rPr>
                      <w:rFonts w:ascii="Calibri" w:eastAsia="Calibri" w:hAnsi="Calibri" w:cs="Calibri"/>
                      <w:color w:val="000000" w:themeColor="text1"/>
                      <w:sz w:val="20"/>
                    </w:rPr>
                    <w:t>5,000</w:t>
                  </w:r>
                </w:p>
              </w:tc>
              <w:tc>
                <w:tcPr>
                  <w:tcW w:w="3018" w:type="dxa"/>
                </w:tcPr>
                <w:p w14:paraId="5589090C" w14:textId="46EEAF98" w:rsidR="3B4B1256" w:rsidRDefault="3B4B1256"/>
              </w:tc>
              <w:tc>
                <w:tcPr>
                  <w:tcW w:w="3018" w:type="dxa"/>
                </w:tcPr>
                <w:p w14:paraId="19E7CC9C" w14:textId="42BFCB93" w:rsidR="3B4B1256" w:rsidRDefault="3B4B1256"/>
              </w:tc>
            </w:tr>
            <w:tr w:rsidR="3B4B1256" w14:paraId="5B736694" w14:textId="77777777" w:rsidTr="3B4B1256">
              <w:trPr>
                <w:trHeight w:val="300"/>
              </w:trPr>
              <w:tc>
                <w:tcPr>
                  <w:tcW w:w="3018" w:type="dxa"/>
                </w:tcPr>
                <w:p w14:paraId="7A649CC7" w14:textId="4AD491BF" w:rsidR="3B4B1256" w:rsidRDefault="3B4B1256" w:rsidP="3B4B1256">
                  <w:pPr>
                    <w:jc w:val="right"/>
                  </w:pPr>
                  <w:r w:rsidRPr="3B4B1256">
                    <w:rPr>
                      <w:rFonts w:ascii="Calibri" w:eastAsia="Calibri" w:hAnsi="Calibri" w:cs="Calibri"/>
                      <w:color w:val="000000" w:themeColor="text1"/>
                      <w:sz w:val="20"/>
                    </w:rPr>
                    <w:lastRenderedPageBreak/>
                    <w:t>110</w:t>
                  </w:r>
                </w:p>
              </w:tc>
              <w:tc>
                <w:tcPr>
                  <w:tcW w:w="3018" w:type="dxa"/>
                </w:tcPr>
                <w:p w14:paraId="58796F7B" w14:textId="11CDBB95" w:rsidR="3B4B1256" w:rsidRDefault="3B4B1256" w:rsidP="3B4B1256">
                  <w:r w:rsidRPr="3B4B1256">
                    <w:rPr>
                      <w:rFonts w:ascii="Calibri" w:eastAsia="Calibri" w:hAnsi="Calibri" w:cs="Calibri"/>
                      <w:color w:val="000000" w:themeColor="text1"/>
                      <w:sz w:val="20"/>
                    </w:rPr>
                    <w:t>Styrelse/Utbildning</w:t>
                  </w:r>
                </w:p>
              </w:tc>
              <w:tc>
                <w:tcPr>
                  <w:tcW w:w="3018" w:type="dxa"/>
                </w:tcPr>
                <w:p w14:paraId="7F36B638" w14:textId="753261A7" w:rsidR="3B4B1256" w:rsidRDefault="3B4B1256" w:rsidP="3B4B1256">
                  <w:pPr>
                    <w:jc w:val="right"/>
                  </w:pPr>
                  <w:r w:rsidRPr="3B4B1256">
                    <w:rPr>
                      <w:rFonts w:ascii="Calibri" w:eastAsia="Calibri" w:hAnsi="Calibri" w:cs="Calibri"/>
                      <w:color w:val="000000" w:themeColor="text1"/>
                      <w:sz w:val="20"/>
                    </w:rPr>
                    <w:t>25,000</w:t>
                  </w:r>
                </w:p>
              </w:tc>
              <w:tc>
                <w:tcPr>
                  <w:tcW w:w="3018" w:type="dxa"/>
                </w:tcPr>
                <w:p w14:paraId="2268ADB0" w14:textId="23797A2A" w:rsidR="3B4B1256" w:rsidRDefault="3B4B1256"/>
              </w:tc>
              <w:tc>
                <w:tcPr>
                  <w:tcW w:w="3018" w:type="dxa"/>
                </w:tcPr>
                <w:p w14:paraId="53AA831C" w14:textId="2A3BE00F" w:rsidR="3B4B1256" w:rsidRDefault="3B4B1256"/>
              </w:tc>
            </w:tr>
            <w:tr w:rsidR="3B4B1256" w14:paraId="1E001EE4" w14:textId="77777777" w:rsidTr="3B4B1256">
              <w:trPr>
                <w:trHeight w:val="300"/>
              </w:trPr>
              <w:tc>
                <w:tcPr>
                  <w:tcW w:w="3018" w:type="dxa"/>
                </w:tcPr>
                <w:p w14:paraId="7A77E5EB" w14:textId="0357B56C" w:rsidR="3B4B1256" w:rsidRDefault="3B4B1256" w:rsidP="3B4B1256">
                  <w:pPr>
                    <w:jc w:val="right"/>
                  </w:pPr>
                  <w:r w:rsidRPr="3B4B1256">
                    <w:rPr>
                      <w:rFonts w:ascii="Calibri" w:eastAsia="Calibri" w:hAnsi="Calibri" w:cs="Calibri"/>
                      <w:color w:val="000000" w:themeColor="text1"/>
                      <w:sz w:val="20"/>
                    </w:rPr>
                    <w:t>120</w:t>
                  </w:r>
                </w:p>
              </w:tc>
              <w:tc>
                <w:tcPr>
                  <w:tcW w:w="3018" w:type="dxa"/>
                </w:tcPr>
                <w:p w14:paraId="2DEB110D" w14:textId="484619BC" w:rsidR="3B4B1256" w:rsidRDefault="3B4B1256" w:rsidP="3B4B1256">
                  <w:r w:rsidRPr="3B4B1256">
                    <w:rPr>
                      <w:rFonts w:ascii="Calibri" w:eastAsia="Calibri" w:hAnsi="Calibri" w:cs="Calibri"/>
                      <w:color w:val="000000" w:themeColor="text1"/>
                      <w:sz w:val="20"/>
                    </w:rPr>
                    <w:t>Styrelse/Konferens</w:t>
                  </w:r>
                </w:p>
              </w:tc>
              <w:tc>
                <w:tcPr>
                  <w:tcW w:w="3018" w:type="dxa"/>
                </w:tcPr>
                <w:p w14:paraId="1ABC98F3" w14:textId="0D6B118B" w:rsidR="3B4B1256" w:rsidRDefault="3B4B1256" w:rsidP="3B4B1256">
                  <w:pPr>
                    <w:jc w:val="right"/>
                  </w:pPr>
                  <w:r w:rsidRPr="3B4B1256">
                    <w:rPr>
                      <w:rFonts w:ascii="Calibri" w:eastAsia="Calibri" w:hAnsi="Calibri" w:cs="Calibri"/>
                      <w:color w:val="000000" w:themeColor="text1"/>
                      <w:sz w:val="20"/>
                    </w:rPr>
                    <w:t>0</w:t>
                  </w:r>
                </w:p>
              </w:tc>
              <w:tc>
                <w:tcPr>
                  <w:tcW w:w="3018" w:type="dxa"/>
                </w:tcPr>
                <w:p w14:paraId="2CDA122C" w14:textId="179ACBB2" w:rsidR="3B4B1256" w:rsidRDefault="3B4B1256"/>
              </w:tc>
              <w:tc>
                <w:tcPr>
                  <w:tcW w:w="3018" w:type="dxa"/>
                </w:tcPr>
                <w:p w14:paraId="03D10136" w14:textId="58059BAB" w:rsidR="3B4B1256" w:rsidRDefault="3B4B1256"/>
              </w:tc>
            </w:tr>
            <w:tr w:rsidR="3B4B1256" w14:paraId="0F52D74C" w14:textId="77777777" w:rsidTr="3B4B1256">
              <w:trPr>
                <w:trHeight w:val="300"/>
              </w:trPr>
              <w:tc>
                <w:tcPr>
                  <w:tcW w:w="3018" w:type="dxa"/>
                </w:tcPr>
                <w:p w14:paraId="26823106" w14:textId="7EFC83A1" w:rsidR="3B4B1256" w:rsidRDefault="3B4B1256" w:rsidP="3B4B1256">
                  <w:pPr>
                    <w:jc w:val="right"/>
                  </w:pPr>
                  <w:r w:rsidRPr="3B4B1256">
                    <w:rPr>
                      <w:rFonts w:ascii="Calibri" w:eastAsia="Calibri" w:hAnsi="Calibri" w:cs="Calibri"/>
                      <w:color w:val="000000" w:themeColor="text1"/>
                      <w:sz w:val="20"/>
                    </w:rPr>
                    <w:t>130</w:t>
                  </w:r>
                </w:p>
              </w:tc>
              <w:tc>
                <w:tcPr>
                  <w:tcW w:w="3018" w:type="dxa"/>
                </w:tcPr>
                <w:p w14:paraId="221C4933" w14:textId="2DCA9584" w:rsidR="3B4B1256" w:rsidRDefault="3B4B1256" w:rsidP="3B4B1256">
                  <w:r w:rsidRPr="3B4B1256">
                    <w:rPr>
                      <w:rFonts w:ascii="Calibri" w:eastAsia="Calibri" w:hAnsi="Calibri" w:cs="Calibri"/>
                      <w:color w:val="000000" w:themeColor="text1"/>
                      <w:sz w:val="20"/>
                    </w:rPr>
                    <w:t>Styrelse/Möte</w:t>
                  </w:r>
                </w:p>
              </w:tc>
              <w:tc>
                <w:tcPr>
                  <w:tcW w:w="3018" w:type="dxa"/>
                </w:tcPr>
                <w:p w14:paraId="29D54053" w14:textId="4CD63664" w:rsidR="3B4B1256" w:rsidRDefault="3B4B1256" w:rsidP="3B4B1256">
                  <w:pPr>
                    <w:jc w:val="right"/>
                  </w:pPr>
                  <w:r w:rsidRPr="3B4B1256">
                    <w:rPr>
                      <w:rFonts w:ascii="Calibri" w:eastAsia="Calibri" w:hAnsi="Calibri" w:cs="Calibri"/>
                      <w:color w:val="000000" w:themeColor="text1"/>
                      <w:sz w:val="20"/>
                    </w:rPr>
                    <w:t>3,000</w:t>
                  </w:r>
                </w:p>
              </w:tc>
              <w:tc>
                <w:tcPr>
                  <w:tcW w:w="3018" w:type="dxa"/>
                </w:tcPr>
                <w:p w14:paraId="6CFD78B9" w14:textId="6DA3F077" w:rsidR="3B4B1256" w:rsidRDefault="3B4B1256"/>
              </w:tc>
              <w:tc>
                <w:tcPr>
                  <w:tcW w:w="3018" w:type="dxa"/>
                </w:tcPr>
                <w:p w14:paraId="7F408600" w14:textId="7F27F925" w:rsidR="3B4B1256" w:rsidRDefault="3B4B1256"/>
              </w:tc>
            </w:tr>
            <w:tr w:rsidR="3B4B1256" w14:paraId="634F06AC" w14:textId="77777777" w:rsidTr="3B4B1256">
              <w:trPr>
                <w:trHeight w:val="300"/>
              </w:trPr>
              <w:tc>
                <w:tcPr>
                  <w:tcW w:w="3018" w:type="dxa"/>
                </w:tcPr>
                <w:p w14:paraId="3FE404CD" w14:textId="17DDD711" w:rsidR="3B4B1256" w:rsidRDefault="3B4B1256" w:rsidP="3B4B1256">
                  <w:pPr>
                    <w:jc w:val="right"/>
                  </w:pPr>
                  <w:r w:rsidRPr="3B4B1256">
                    <w:rPr>
                      <w:rFonts w:ascii="Calibri" w:eastAsia="Calibri" w:hAnsi="Calibri" w:cs="Calibri"/>
                      <w:color w:val="000000" w:themeColor="text1"/>
                      <w:sz w:val="20"/>
                    </w:rPr>
                    <w:t>210</w:t>
                  </w:r>
                </w:p>
              </w:tc>
              <w:tc>
                <w:tcPr>
                  <w:tcW w:w="3018" w:type="dxa"/>
                </w:tcPr>
                <w:p w14:paraId="6AA985A7" w14:textId="1073582A" w:rsidR="3B4B1256" w:rsidRDefault="3B4B1256" w:rsidP="3B4B1256">
                  <w:r w:rsidRPr="3B4B1256">
                    <w:rPr>
                      <w:rFonts w:ascii="Calibri" w:eastAsia="Calibri" w:hAnsi="Calibri" w:cs="Calibri"/>
                      <w:color w:val="000000" w:themeColor="text1"/>
                      <w:sz w:val="20"/>
                    </w:rPr>
                    <w:t>Ombud/Utbildning</w:t>
                  </w:r>
                </w:p>
              </w:tc>
              <w:tc>
                <w:tcPr>
                  <w:tcW w:w="3018" w:type="dxa"/>
                </w:tcPr>
                <w:p w14:paraId="4F8C355F" w14:textId="6A3DC01D" w:rsidR="3B4B1256" w:rsidRDefault="3B4B1256" w:rsidP="3B4B1256">
                  <w:pPr>
                    <w:jc w:val="right"/>
                  </w:pPr>
                  <w:r w:rsidRPr="3B4B1256">
                    <w:rPr>
                      <w:rFonts w:ascii="Calibri" w:eastAsia="Calibri" w:hAnsi="Calibri" w:cs="Calibri"/>
                      <w:color w:val="000000" w:themeColor="text1"/>
                      <w:sz w:val="20"/>
                    </w:rPr>
                    <w:t>15,000</w:t>
                  </w:r>
                </w:p>
              </w:tc>
              <w:tc>
                <w:tcPr>
                  <w:tcW w:w="3018" w:type="dxa"/>
                </w:tcPr>
                <w:p w14:paraId="678E62BB" w14:textId="0C434275" w:rsidR="3B4B1256" w:rsidRDefault="3B4B1256"/>
              </w:tc>
              <w:tc>
                <w:tcPr>
                  <w:tcW w:w="3018" w:type="dxa"/>
                </w:tcPr>
                <w:p w14:paraId="7BEF0F51" w14:textId="6F423397" w:rsidR="3B4B1256" w:rsidRDefault="3B4B1256"/>
              </w:tc>
            </w:tr>
            <w:tr w:rsidR="3B4B1256" w14:paraId="4A1159A0" w14:textId="77777777" w:rsidTr="3B4B1256">
              <w:trPr>
                <w:trHeight w:val="300"/>
              </w:trPr>
              <w:tc>
                <w:tcPr>
                  <w:tcW w:w="3018" w:type="dxa"/>
                </w:tcPr>
                <w:p w14:paraId="382BAE5A" w14:textId="6B8461E9" w:rsidR="3B4B1256" w:rsidRDefault="3B4B1256" w:rsidP="3B4B1256">
                  <w:pPr>
                    <w:jc w:val="right"/>
                  </w:pPr>
                  <w:r w:rsidRPr="3B4B1256">
                    <w:rPr>
                      <w:rFonts w:ascii="Calibri" w:eastAsia="Calibri" w:hAnsi="Calibri" w:cs="Calibri"/>
                      <w:color w:val="000000" w:themeColor="text1"/>
                      <w:sz w:val="20"/>
                    </w:rPr>
                    <w:t>220</w:t>
                  </w:r>
                </w:p>
              </w:tc>
              <w:tc>
                <w:tcPr>
                  <w:tcW w:w="3018" w:type="dxa"/>
                </w:tcPr>
                <w:p w14:paraId="2C073509" w14:textId="2EE7E3BF" w:rsidR="3B4B1256" w:rsidRDefault="3B4B1256" w:rsidP="3B4B1256">
                  <w:r w:rsidRPr="3B4B1256">
                    <w:rPr>
                      <w:rFonts w:ascii="Calibri" w:eastAsia="Calibri" w:hAnsi="Calibri" w:cs="Calibri"/>
                      <w:color w:val="000000" w:themeColor="text1"/>
                      <w:sz w:val="20"/>
                    </w:rPr>
                    <w:t>Ombud/Övriga aktiviteter</w:t>
                  </w:r>
                </w:p>
              </w:tc>
              <w:tc>
                <w:tcPr>
                  <w:tcW w:w="3018" w:type="dxa"/>
                </w:tcPr>
                <w:p w14:paraId="023B2CCF" w14:textId="478ACF5D" w:rsidR="3B4B1256" w:rsidRDefault="3B4B1256" w:rsidP="3B4B1256">
                  <w:pPr>
                    <w:jc w:val="right"/>
                  </w:pPr>
                  <w:r w:rsidRPr="3B4B1256">
                    <w:rPr>
                      <w:rFonts w:ascii="Calibri" w:eastAsia="Calibri" w:hAnsi="Calibri" w:cs="Calibri"/>
                      <w:color w:val="000000" w:themeColor="text1"/>
                      <w:sz w:val="20"/>
                    </w:rPr>
                    <w:t>2,500</w:t>
                  </w:r>
                </w:p>
              </w:tc>
              <w:tc>
                <w:tcPr>
                  <w:tcW w:w="3018" w:type="dxa"/>
                </w:tcPr>
                <w:p w14:paraId="20D34FCC" w14:textId="1D7FD435" w:rsidR="3B4B1256" w:rsidRDefault="3B4B1256"/>
              </w:tc>
              <w:tc>
                <w:tcPr>
                  <w:tcW w:w="3018" w:type="dxa"/>
                </w:tcPr>
                <w:p w14:paraId="2E3E5FE1" w14:textId="2B20478D" w:rsidR="3B4B1256" w:rsidRDefault="3B4B1256"/>
              </w:tc>
            </w:tr>
            <w:tr w:rsidR="3B4B1256" w14:paraId="7F68A1E1" w14:textId="77777777" w:rsidTr="3B4B1256">
              <w:trPr>
                <w:trHeight w:val="300"/>
              </w:trPr>
              <w:tc>
                <w:tcPr>
                  <w:tcW w:w="3018" w:type="dxa"/>
                </w:tcPr>
                <w:p w14:paraId="27648838" w14:textId="390BDD27" w:rsidR="3B4B1256" w:rsidRDefault="3B4B1256" w:rsidP="3B4B1256">
                  <w:pPr>
                    <w:jc w:val="right"/>
                  </w:pPr>
                  <w:r w:rsidRPr="3B4B1256">
                    <w:rPr>
                      <w:rFonts w:ascii="Calibri" w:eastAsia="Calibri" w:hAnsi="Calibri" w:cs="Calibri"/>
                      <w:color w:val="000000" w:themeColor="text1"/>
                      <w:sz w:val="20"/>
                    </w:rPr>
                    <w:t>310</w:t>
                  </w:r>
                </w:p>
              </w:tc>
              <w:tc>
                <w:tcPr>
                  <w:tcW w:w="3018" w:type="dxa"/>
                </w:tcPr>
                <w:p w14:paraId="4C710BE6" w14:textId="5F25FE6A" w:rsidR="3B4B1256" w:rsidRDefault="3B4B1256" w:rsidP="3B4B1256">
                  <w:r w:rsidRPr="3B4B1256">
                    <w:rPr>
                      <w:rFonts w:ascii="Calibri" w:eastAsia="Calibri" w:hAnsi="Calibri" w:cs="Calibri"/>
                      <w:color w:val="000000" w:themeColor="text1"/>
                      <w:sz w:val="20"/>
                    </w:rPr>
                    <w:t>Medlem/Utbildning</w:t>
                  </w:r>
                </w:p>
              </w:tc>
              <w:tc>
                <w:tcPr>
                  <w:tcW w:w="3018" w:type="dxa"/>
                </w:tcPr>
                <w:p w14:paraId="1E9664F9" w14:textId="1BF0D877" w:rsidR="3B4B1256" w:rsidRDefault="3B4B1256" w:rsidP="3B4B1256">
                  <w:pPr>
                    <w:jc w:val="right"/>
                  </w:pPr>
                  <w:r w:rsidRPr="3B4B1256">
                    <w:rPr>
                      <w:rFonts w:ascii="Calibri" w:eastAsia="Calibri" w:hAnsi="Calibri" w:cs="Calibri"/>
                      <w:color w:val="000000" w:themeColor="text1"/>
                      <w:sz w:val="20"/>
                    </w:rPr>
                    <w:t>5,000</w:t>
                  </w:r>
                </w:p>
              </w:tc>
              <w:tc>
                <w:tcPr>
                  <w:tcW w:w="3018" w:type="dxa"/>
                </w:tcPr>
                <w:p w14:paraId="4F20AED9" w14:textId="61AAEFB7" w:rsidR="3B4B1256" w:rsidRDefault="3B4B1256"/>
              </w:tc>
              <w:tc>
                <w:tcPr>
                  <w:tcW w:w="3018" w:type="dxa"/>
                </w:tcPr>
                <w:p w14:paraId="4654F713" w14:textId="033C2DD7" w:rsidR="3B4B1256" w:rsidRDefault="3B4B1256"/>
              </w:tc>
            </w:tr>
            <w:tr w:rsidR="3B4B1256" w14:paraId="654663D2" w14:textId="77777777" w:rsidTr="3B4B1256">
              <w:trPr>
                <w:trHeight w:val="300"/>
              </w:trPr>
              <w:tc>
                <w:tcPr>
                  <w:tcW w:w="3018" w:type="dxa"/>
                </w:tcPr>
                <w:p w14:paraId="13DFFFE4" w14:textId="6C0313EF" w:rsidR="3B4B1256" w:rsidRDefault="3B4B1256" w:rsidP="3B4B1256">
                  <w:pPr>
                    <w:jc w:val="right"/>
                  </w:pPr>
                  <w:r w:rsidRPr="3B4B1256">
                    <w:rPr>
                      <w:rFonts w:ascii="Calibri" w:eastAsia="Calibri" w:hAnsi="Calibri" w:cs="Calibri"/>
                      <w:color w:val="000000" w:themeColor="text1"/>
                      <w:sz w:val="20"/>
                    </w:rPr>
                    <w:t>320</w:t>
                  </w:r>
                </w:p>
              </w:tc>
              <w:tc>
                <w:tcPr>
                  <w:tcW w:w="3018" w:type="dxa"/>
                </w:tcPr>
                <w:p w14:paraId="41E23712" w14:textId="6E3A9F85" w:rsidR="3B4B1256" w:rsidRDefault="3B4B1256" w:rsidP="3B4B1256">
                  <w:r w:rsidRPr="3B4B1256">
                    <w:rPr>
                      <w:rFonts w:ascii="Calibri" w:eastAsia="Calibri" w:hAnsi="Calibri" w:cs="Calibri"/>
                      <w:color w:val="000000" w:themeColor="text1"/>
                      <w:sz w:val="20"/>
                    </w:rPr>
                    <w:t>Medlem/Övriga aktiviteter</w:t>
                  </w:r>
                </w:p>
              </w:tc>
              <w:tc>
                <w:tcPr>
                  <w:tcW w:w="3018" w:type="dxa"/>
                </w:tcPr>
                <w:p w14:paraId="4C9FCD00" w14:textId="21B1E384" w:rsidR="3B4B1256" w:rsidRDefault="3B4B1256" w:rsidP="3B4B1256">
                  <w:pPr>
                    <w:jc w:val="right"/>
                  </w:pPr>
                  <w:r w:rsidRPr="3B4B1256">
                    <w:rPr>
                      <w:rFonts w:ascii="Calibri" w:eastAsia="Calibri" w:hAnsi="Calibri" w:cs="Calibri"/>
                      <w:color w:val="000000" w:themeColor="text1"/>
                      <w:sz w:val="20"/>
                    </w:rPr>
                    <w:t>20,000</w:t>
                  </w:r>
                </w:p>
              </w:tc>
              <w:tc>
                <w:tcPr>
                  <w:tcW w:w="3018" w:type="dxa"/>
                </w:tcPr>
                <w:p w14:paraId="2BC73269" w14:textId="6492ED04" w:rsidR="3B4B1256" w:rsidRDefault="3B4B1256"/>
              </w:tc>
              <w:tc>
                <w:tcPr>
                  <w:tcW w:w="3018" w:type="dxa"/>
                </w:tcPr>
                <w:p w14:paraId="2B6FF84F" w14:textId="72226862" w:rsidR="3B4B1256" w:rsidRDefault="3B4B1256"/>
              </w:tc>
            </w:tr>
            <w:tr w:rsidR="3B4B1256" w14:paraId="6AE027F0" w14:textId="77777777" w:rsidTr="3B4B1256">
              <w:trPr>
                <w:trHeight w:val="300"/>
              </w:trPr>
              <w:tc>
                <w:tcPr>
                  <w:tcW w:w="3018" w:type="dxa"/>
                </w:tcPr>
                <w:p w14:paraId="511490B9" w14:textId="09F446F8" w:rsidR="3B4B1256" w:rsidRDefault="3B4B1256" w:rsidP="3B4B1256">
                  <w:pPr>
                    <w:jc w:val="right"/>
                  </w:pPr>
                  <w:r w:rsidRPr="3B4B1256">
                    <w:rPr>
                      <w:rFonts w:ascii="Calibri" w:eastAsia="Calibri" w:hAnsi="Calibri" w:cs="Calibri"/>
                      <w:color w:val="000000" w:themeColor="text1"/>
                      <w:sz w:val="20"/>
                    </w:rPr>
                    <w:t>410</w:t>
                  </w:r>
                </w:p>
              </w:tc>
              <w:tc>
                <w:tcPr>
                  <w:tcW w:w="3018" w:type="dxa"/>
                </w:tcPr>
                <w:p w14:paraId="42646D7A" w14:textId="366B12C2" w:rsidR="3B4B1256" w:rsidRDefault="3B4B1256" w:rsidP="3B4B1256">
                  <w:r w:rsidRPr="3B4B1256">
                    <w:rPr>
                      <w:rFonts w:ascii="Calibri" w:eastAsia="Calibri" w:hAnsi="Calibri" w:cs="Calibri"/>
                      <w:color w:val="000000" w:themeColor="text1"/>
                      <w:sz w:val="20"/>
                    </w:rPr>
                    <w:t>Rekrytering</w:t>
                  </w:r>
                </w:p>
              </w:tc>
              <w:tc>
                <w:tcPr>
                  <w:tcW w:w="3018" w:type="dxa"/>
                </w:tcPr>
                <w:p w14:paraId="71D1462D" w14:textId="35158DBF" w:rsidR="3B4B1256" w:rsidRDefault="3B4B1256" w:rsidP="3B4B1256">
                  <w:pPr>
                    <w:jc w:val="right"/>
                  </w:pPr>
                  <w:r w:rsidRPr="3B4B1256">
                    <w:rPr>
                      <w:rFonts w:ascii="Calibri" w:eastAsia="Calibri" w:hAnsi="Calibri" w:cs="Calibri"/>
                      <w:color w:val="000000" w:themeColor="text1"/>
                      <w:sz w:val="20"/>
                    </w:rPr>
                    <w:t>5,000</w:t>
                  </w:r>
                </w:p>
              </w:tc>
              <w:tc>
                <w:tcPr>
                  <w:tcW w:w="3018" w:type="dxa"/>
                </w:tcPr>
                <w:p w14:paraId="2E418A2C" w14:textId="477ADB55" w:rsidR="3B4B1256" w:rsidRDefault="3B4B1256"/>
              </w:tc>
              <w:tc>
                <w:tcPr>
                  <w:tcW w:w="3018" w:type="dxa"/>
                </w:tcPr>
                <w:p w14:paraId="0B34CEE6" w14:textId="3132BB09" w:rsidR="3B4B1256" w:rsidRDefault="3B4B1256"/>
              </w:tc>
            </w:tr>
            <w:tr w:rsidR="3B4B1256" w14:paraId="6753EC7F" w14:textId="77777777" w:rsidTr="3B4B1256">
              <w:trPr>
                <w:trHeight w:val="300"/>
              </w:trPr>
              <w:tc>
                <w:tcPr>
                  <w:tcW w:w="3018" w:type="dxa"/>
                </w:tcPr>
                <w:p w14:paraId="54C9DB53" w14:textId="6FCF40B9" w:rsidR="3B4B1256" w:rsidRDefault="3B4B1256" w:rsidP="3B4B1256">
                  <w:pPr>
                    <w:jc w:val="right"/>
                  </w:pPr>
                  <w:r w:rsidRPr="3B4B1256">
                    <w:rPr>
                      <w:rFonts w:ascii="Calibri" w:eastAsia="Calibri" w:hAnsi="Calibri" w:cs="Calibri"/>
                      <w:color w:val="000000" w:themeColor="text1"/>
                      <w:sz w:val="20"/>
                    </w:rPr>
                    <w:t>510</w:t>
                  </w:r>
                </w:p>
              </w:tc>
              <w:tc>
                <w:tcPr>
                  <w:tcW w:w="3018" w:type="dxa"/>
                </w:tcPr>
                <w:p w14:paraId="5BA5BE19" w14:textId="44065942" w:rsidR="3B4B1256" w:rsidRDefault="3B4B1256" w:rsidP="3B4B1256">
                  <w:r w:rsidRPr="3B4B1256">
                    <w:rPr>
                      <w:rFonts w:ascii="Calibri" w:eastAsia="Calibri" w:hAnsi="Calibri" w:cs="Calibri"/>
                      <w:color w:val="000000" w:themeColor="text1"/>
                      <w:sz w:val="20"/>
                    </w:rPr>
                    <w:t>Lön &amp; Villkor</w:t>
                  </w:r>
                </w:p>
              </w:tc>
              <w:tc>
                <w:tcPr>
                  <w:tcW w:w="3018" w:type="dxa"/>
                </w:tcPr>
                <w:p w14:paraId="271C8B2D" w14:textId="53E1AB3E" w:rsidR="3B4B1256" w:rsidRDefault="3B4B1256" w:rsidP="3B4B1256">
                  <w:pPr>
                    <w:jc w:val="right"/>
                  </w:pPr>
                  <w:r w:rsidRPr="3B4B1256">
                    <w:rPr>
                      <w:rFonts w:ascii="Calibri" w:eastAsia="Calibri" w:hAnsi="Calibri" w:cs="Calibri"/>
                      <w:color w:val="000000" w:themeColor="text1"/>
                      <w:sz w:val="20"/>
                    </w:rPr>
                    <w:t>10,000</w:t>
                  </w:r>
                </w:p>
              </w:tc>
              <w:tc>
                <w:tcPr>
                  <w:tcW w:w="3018" w:type="dxa"/>
                </w:tcPr>
                <w:p w14:paraId="58096D84" w14:textId="36213D2C" w:rsidR="3B4B1256" w:rsidRDefault="3B4B1256"/>
              </w:tc>
              <w:tc>
                <w:tcPr>
                  <w:tcW w:w="3018" w:type="dxa"/>
                </w:tcPr>
                <w:p w14:paraId="4F32FFC0" w14:textId="14B81735" w:rsidR="3B4B1256" w:rsidRDefault="3B4B1256"/>
              </w:tc>
            </w:tr>
            <w:tr w:rsidR="3B4B1256" w14:paraId="75E958ED" w14:textId="77777777" w:rsidTr="3B4B1256">
              <w:trPr>
                <w:trHeight w:val="300"/>
              </w:trPr>
              <w:tc>
                <w:tcPr>
                  <w:tcW w:w="3018" w:type="dxa"/>
                </w:tcPr>
                <w:p w14:paraId="2ABDEEEA" w14:textId="2250D183" w:rsidR="3B4B1256" w:rsidRDefault="3B4B1256" w:rsidP="3B4B1256">
                  <w:pPr>
                    <w:jc w:val="right"/>
                  </w:pPr>
                  <w:r w:rsidRPr="3B4B1256">
                    <w:rPr>
                      <w:rFonts w:ascii="Calibri" w:eastAsia="Calibri" w:hAnsi="Calibri" w:cs="Calibri"/>
                      <w:color w:val="000000" w:themeColor="text1"/>
                      <w:sz w:val="20"/>
                    </w:rPr>
                    <w:t>610</w:t>
                  </w:r>
                </w:p>
              </w:tc>
              <w:tc>
                <w:tcPr>
                  <w:tcW w:w="3018" w:type="dxa"/>
                </w:tcPr>
                <w:p w14:paraId="37B36782" w14:textId="71C9E7A4" w:rsidR="3B4B1256" w:rsidRDefault="3B4B1256" w:rsidP="3B4B1256">
                  <w:r w:rsidRPr="3B4B1256">
                    <w:rPr>
                      <w:rFonts w:ascii="Calibri" w:eastAsia="Calibri" w:hAnsi="Calibri" w:cs="Calibri"/>
                      <w:color w:val="000000" w:themeColor="text1"/>
                      <w:sz w:val="20"/>
                    </w:rPr>
                    <w:t>Opinion &amp; Marknadsföring</w:t>
                  </w:r>
                </w:p>
              </w:tc>
              <w:tc>
                <w:tcPr>
                  <w:tcW w:w="3018" w:type="dxa"/>
                </w:tcPr>
                <w:p w14:paraId="67FD9DB1" w14:textId="1DD164A7" w:rsidR="3B4B1256" w:rsidRDefault="3B4B1256" w:rsidP="3B4B1256">
                  <w:pPr>
                    <w:jc w:val="right"/>
                  </w:pPr>
                  <w:r w:rsidRPr="3B4B1256">
                    <w:rPr>
                      <w:rFonts w:ascii="Calibri" w:eastAsia="Calibri" w:hAnsi="Calibri" w:cs="Calibri"/>
                      <w:color w:val="000000" w:themeColor="text1"/>
                      <w:sz w:val="20"/>
                    </w:rPr>
                    <w:t>1,500</w:t>
                  </w:r>
                </w:p>
              </w:tc>
              <w:tc>
                <w:tcPr>
                  <w:tcW w:w="3018" w:type="dxa"/>
                </w:tcPr>
                <w:p w14:paraId="3A144FB1" w14:textId="27C2445E" w:rsidR="3B4B1256" w:rsidRDefault="3B4B1256"/>
              </w:tc>
              <w:tc>
                <w:tcPr>
                  <w:tcW w:w="3018" w:type="dxa"/>
                </w:tcPr>
                <w:p w14:paraId="004B481B" w14:textId="547357FE" w:rsidR="3B4B1256" w:rsidRDefault="3B4B1256"/>
              </w:tc>
            </w:tr>
            <w:tr w:rsidR="3B4B1256" w14:paraId="2DC57B99" w14:textId="77777777" w:rsidTr="3B4B1256">
              <w:trPr>
                <w:trHeight w:val="300"/>
              </w:trPr>
              <w:tc>
                <w:tcPr>
                  <w:tcW w:w="3018" w:type="dxa"/>
                </w:tcPr>
                <w:p w14:paraId="173B5AA2" w14:textId="4B5FE3DA" w:rsidR="3B4B1256" w:rsidRDefault="3B4B1256" w:rsidP="3B4B1256">
                  <w:pPr>
                    <w:jc w:val="right"/>
                  </w:pPr>
                  <w:r w:rsidRPr="3B4B1256">
                    <w:rPr>
                      <w:rFonts w:ascii="Calibri" w:eastAsia="Calibri" w:hAnsi="Calibri" w:cs="Calibri"/>
                      <w:color w:val="000000" w:themeColor="text1"/>
                      <w:sz w:val="20"/>
                    </w:rPr>
                    <w:t>710</w:t>
                  </w:r>
                </w:p>
              </w:tc>
              <w:tc>
                <w:tcPr>
                  <w:tcW w:w="3018" w:type="dxa"/>
                </w:tcPr>
                <w:p w14:paraId="6398A8DF" w14:textId="6AA92AF9" w:rsidR="3B4B1256" w:rsidRDefault="3B4B1256" w:rsidP="3B4B1256">
                  <w:r w:rsidRPr="3B4B1256">
                    <w:rPr>
                      <w:rFonts w:ascii="Calibri" w:eastAsia="Calibri" w:hAnsi="Calibri" w:cs="Calibri"/>
                      <w:color w:val="000000" w:themeColor="text1"/>
                      <w:sz w:val="20"/>
                    </w:rPr>
                    <w:t>Föreningens administration</w:t>
                  </w:r>
                </w:p>
              </w:tc>
              <w:tc>
                <w:tcPr>
                  <w:tcW w:w="3018" w:type="dxa"/>
                </w:tcPr>
                <w:p w14:paraId="2BD37620" w14:textId="05E5243C" w:rsidR="3B4B1256" w:rsidRDefault="3B4B1256" w:rsidP="3B4B1256">
                  <w:pPr>
                    <w:jc w:val="right"/>
                  </w:pPr>
                  <w:r w:rsidRPr="3B4B1256">
                    <w:rPr>
                      <w:rFonts w:ascii="Calibri" w:eastAsia="Calibri" w:hAnsi="Calibri" w:cs="Calibri"/>
                      <w:color w:val="000000" w:themeColor="text1"/>
                      <w:sz w:val="20"/>
                    </w:rPr>
                    <w:t>500</w:t>
                  </w:r>
                </w:p>
              </w:tc>
              <w:tc>
                <w:tcPr>
                  <w:tcW w:w="3018" w:type="dxa"/>
                </w:tcPr>
                <w:p w14:paraId="38E05E16" w14:textId="6A6099BE" w:rsidR="3B4B1256" w:rsidRDefault="3B4B1256"/>
              </w:tc>
              <w:tc>
                <w:tcPr>
                  <w:tcW w:w="3018" w:type="dxa"/>
                </w:tcPr>
                <w:p w14:paraId="1B34ED05" w14:textId="02206CD5" w:rsidR="3B4B1256" w:rsidRDefault="3B4B1256"/>
              </w:tc>
            </w:tr>
            <w:tr w:rsidR="3B4B1256" w14:paraId="2EB413BF" w14:textId="77777777" w:rsidTr="3B4B1256">
              <w:trPr>
                <w:trHeight w:val="300"/>
              </w:trPr>
              <w:tc>
                <w:tcPr>
                  <w:tcW w:w="3018" w:type="dxa"/>
                </w:tcPr>
                <w:p w14:paraId="213F1DF0" w14:textId="68AF3BAD" w:rsidR="3B4B1256" w:rsidRDefault="3B4B1256" w:rsidP="3B4B1256">
                  <w:pPr>
                    <w:jc w:val="right"/>
                  </w:pPr>
                  <w:r w:rsidRPr="3B4B1256">
                    <w:rPr>
                      <w:rFonts w:ascii="Calibri" w:eastAsia="Calibri" w:hAnsi="Calibri" w:cs="Calibri"/>
                      <w:color w:val="000000" w:themeColor="text1"/>
                      <w:sz w:val="20"/>
                    </w:rPr>
                    <w:t>810</w:t>
                  </w:r>
                </w:p>
              </w:tc>
              <w:tc>
                <w:tcPr>
                  <w:tcW w:w="3018" w:type="dxa"/>
                </w:tcPr>
                <w:p w14:paraId="2DFED567" w14:textId="396D86CD" w:rsidR="3B4B1256" w:rsidRDefault="3B4B1256" w:rsidP="3B4B1256">
                  <w:r w:rsidRPr="3B4B1256">
                    <w:rPr>
                      <w:rFonts w:ascii="Calibri" w:eastAsia="Calibri" w:hAnsi="Calibri" w:cs="Calibri"/>
                      <w:color w:val="000000" w:themeColor="text1"/>
                      <w:sz w:val="20"/>
                    </w:rPr>
                    <w:t>Skolform/Förskola</w:t>
                  </w:r>
                </w:p>
              </w:tc>
              <w:tc>
                <w:tcPr>
                  <w:tcW w:w="3018" w:type="dxa"/>
                </w:tcPr>
                <w:p w14:paraId="28C19073" w14:textId="6EBC7547" w:rsidR="3B4B1256" w:rsidRDefault="3B4B1256"/>
              </w:tc>
              <w:tc>
                <w:tcPr>
                  <w:tcW w:w="3018" w:type="dxa"/>
                </w:tcPr>
                <w:p w14:paraId="650A1F62" w14:textId="271C8DF2" w:rsidR="3B4B1256" w:rsidRDefault="3B4B1256"/>
              </w:tc>
              <w:tc>
                <w:tcPr>
                  <w:tcW w:w="3018" w:type="dxa"/>
                </w:tcPr>
                <w:p w14:paraId="5368E94E" w14:textId="645616C8" w:rsidR="3B4B1256" w:rsidRDefault="3B4B1256"/>
              </w:tc>
            </w:tr>
            <w:tr w:rsidR="3B4B1256" w14:paraId="4F2F5E39" w14:textId="77777777" w:rsidTr="3B4B1256">
              <w:trPr>
                <w:trHeight w:val="300"/>
              </w:trPr>
              <w:tc>
                <w:tcPr>
                  <w:tcW w:w="3018" w:type="dxa"/>
                </w:tcPr>
                <w:p w14:paraId="5DFC1E8E" w14:textId="09B73088" w:rsidR="3B4B1256" w:rsidRDefault="3B4B1256" w:rsidP="3B4B1256">
                  <w:pPr>
                    <w:jc w:val="right"/>
                  </w:pPr>
                  <w:r w:rsidRPr="3B4B1256">
                    <w:rPr>
                      <w:rFonts w:ascii="Calibri" w:eastAsia="Calibri" w:hAnsi="Calibri" w:cs="Calibri"/>
                      <w:color w:val="000000" w:themeColor="text1"/>
                      <w:sz w:val="20"/>
                    </w:rPr>
                    <w:t>820</w:t>
                  </w:r>
                </w:p>
              </w:tc>
              <w:tc>
                <w:tcPr>
                  <w:tcW w:w="3018" w:type="dxa"/>
                </w:tcPr>
                <w:p w14:paraId="29D45E47" w14:textId="5489AA27" w:rsidR="3B4B1256" w:rsidRDefault="3B4B1256" w:rsidP="3B4B1256">
                  <w:r w:rsidRPr="3B4B1256">
                    <w:rPr>
                      <w:rFonts w:ascii="Calibri" w:eastAsia="Calibri" w:hAnsi="Calibri" w:cs="Calibri"/>
                      <w:color w:val="000000" w:themeColor="text1"/>
                      <w:sz w:val="20"/>
                    </w:rPr>
                    <w:t>Skolform/Grundskola</w:t>
                  </w:r>
                </w:p>
              </w:tc>
              <w:tc>
                <w:tcPr>
                  <w:tcW w:w="3018" w:type="dxa"/>
                </w:tcPr>
                <w:p w14:paraId="64E57AAD" w14:textId="2E7DABBC" w:rsidR="3B4B1256" w:rsidRDefault="3B4B1256"/>
              </w:tc>
              <w:tc>
                <w:tcPr>
                  <w:tcW w:w="3018" w:type="dxa"/>
                </w:tcPr>
                <w:p w14:paraId="124B15EB" w14:textId="33435FD0" w:rsidR="3B4B1256" w:rsidRDefault="3B4B1256"/>
              </w:tc>
              <w:tc>
                <w:tcPr>
                  <w:tcW w:w="3018" w:type="dxa"/>
                </w:tcPr>
                <w:p w14:paraId="73EB444A" w14:textId="691782FF" w:rsidR="3B4B1256" w:rsidRDefault="3B4B1256"/>
              </w:tc>
            </w:tr>
            <w:tr w:rsidR="3B4B1256" w14:paraId="3E1988C3" w14:textId="77777777" w:rsidTr="3B4B1256">
              <w:trPr>
                <w:trHeight w:val="300"/>
              </w:trPr>
              <w:tc>
                <w:tcPr>
                  <w:tcW w:w="3018" w:type="dxa"/>
                </w:tcPr>
                <w:p w14:paraId="044C2182" w14:textId="5F5BA60F" w:rsidR="3B4B1256" w:rsidRDefault="3B4B1256" w:rsidP="3B4B1256">
                  <w:pPr>
                    <w:jc w:val="right"/>
                  </w:pPr>
                  <w:r w:rsidRPr="3B4B1256">
                    <w:rPr>
                      <w:rFonts w:ascii="Calibri" w:eastAsia="Calibri" w:hAnsi="Calibri" w:cs="Calibri"/>
                      <w:color w:val="000000" w:themeColor="text1"/>
                      <w:sz w:val="20"/>
                    </w:rPr>
                    <w:t>830</w:t>
                  </w:r>
                </w:p>
              </w:tc>
              <w:tc>
                <w:tcPr>
                  <w:tcW w:w="3018" w:type="dxa"/>
                </w:tcPr>
                <w:p w14:paraId="1A19D384" w14:textId="4D017DD1" w:rsidR="3B4B1256" w:rsidRDefault="3B4B1256" w:rsidP="3B4B1256">
                  <w:r w:rsidRPr="3B4B1256">
                    <w:rPr>
                      <w:rFonts w:ascii="Calibri" w:eastAsia="Calibri" w:hAnsi="Calibri" w:cs="Calibri"/>
                      <w:color w:val="000000" w:themeColor="text1"/>
                      <w:sz w:val="20"/>
                    </w:rPr>
                    <w:t>Skolform/</w:t>
                  </w:r>
                  <w:proofErr w:type="spellStart"/>
                  <w:r w:rsidRPr="3B4B1256">
                    <w:rPr>
                      <w:rFonts w:ascii="Calibri" w:eastAsia="Calibri" w:hAnsi="Calibri" w:cs="Calibri"/>
                      <w:color w:val="000000" w:themeColor="text1"/>
                      <w:sz w:val="20"/>
                    </w:rPr>
                    <w:t>Gymnasie</w:t>
                  </w:r>
                  <w:proofErr w:type="spellEnd"/>
                </w:p>
              </w:tc>
              <w:tc>
                <w:tcPr>
                  <w:tcW w:w="3018" w:type="dxa"/>
                </w:tcPr>
                <w:p w14:paraId="60737EF6" w14:textId="55E11D8C" w:rsidR="3B4B1256" w:rsidRDefault="3B4B1256"/>
              </w:tc>
              <w:tc>
                <w:tcPr>
                  <w:tcW w:w="3018" w:type="dxa"/>
                </w:tcPr>
                <w:p w14:paraId="0E358106" w14:textId="750BAE45" w:rsidR="3B4B1256" w:rsidRDefault="3B4B1256"/>
              </w:tc>
              <w:tc>
                <w:tcPr>
                  <w:tcW w:w="3018" w:type="dxa"/>
                </w:tcPr>
                <w:p w14:paraId="2A01A894" w14:textId="005B277A" w:rsidR="3B4B1256" w:rsidRDefault="3B4B1256"/>
              </w:tc>
            </w:tr>
            <w:tr w:rsidR="3B4B1256" w14:paraId="6DA13645" w14:textId="77777777" w:rsidTr="3B4B1256">
              <w:trPr>
                <w:trHeight w:val="300"/>
              </w:trPr>
              <w:tc>
                <w:tcPr>
                  <w:tcW w:w="3018" w:type="dxa"/>
                </w:tcPr>
                <w:p w14:paraId="7492DC2E" w14:textId="39D72528" w:rsidR="3B4B1256" w:rsidRDefault="3B4B1256" w:rsidP="3B4B1256">
                  <w:pPr>
                    <w:jc w:val="right"/>
                  </w:pPr>
                  <w:r w:rsidRPr="3B4B1256">
                    <w:rPr>
                      <w:rFonts w:ascii="Calibri" w:eastAsia="Calibri" w:hAnsi="Calibri" w:cs="Calibri"/>
                      <w:color w:val="000000" w:themeColor="text1"/>
                      <w:sz w:val="20"/>
                    </w:rPr>
                    <w:t>900</w:t>
                  </w:r>
                </w:p>
              </w:tc>
              <w:tc>
                <w:tcPr>
                  <w:tcW w:w="3018" w:type="dxa"/>
                </w:tcPr>
                <w:p w14:paraId="4CA04D3F" w14:textId="0F7F968F" w:rsidR="3B4B1256" w:rsidRDefault="3B4B1256" w:rsidP="3B4B1256">
                  <w:r w:rsidRPr="3B4B1256">
                    <w:rPr>
                      <w:rFonts w:ascii="Calibri" w:eastAsia="Calibri" w:hAnsi="Calibri" w:cs="Calibri"/>
                      <w:color w:val="000000" w:themeColor="text1"/>
                      <w:sz w:val="20"/>
                    </w:rPr>
                    <w:t>Övrigt</w:t>
                  </w:r>
                </w:p>
              </w:tc>
              <w:tc>
                <w:tcPr>
                  <w:tcW w:w="3018" w:type="dxa"/>
                </w:tcPr>
                <w:p w14:paraId="6DD8D2EB" w14:textId="0D6AF9F6" w:rsidR="3B4B1256" w:rsidRDefault="3B4B1256" w:rsidP="3B4B1256">
                  <w:pPr>
                    <w:jc w:val="right"/>
                  </w:pPr>
                  <w:r w:rsidRPr="3B4B1256">
                    <w:rPr>
                      <w:rFonts w:ascii="Calibri" w:eastAsia="Calibri" w:hAnsi="Calibri" w:cs="Calibri"/>
                      <w:color w:val="000000" w:themeColor="text1"/>
                      <w:sz w:val="20"/>
                    </w:rPr>
                    <w:t>1,788</w:t>
                  </w:r>
                </w:p>
              </w:tc>
              <w:tc>
                <w:tcPr>
                  <w:tcW w:w="3018" w:type="dxa"/>
                </w:tcPr>
                <w:p w14:paraId="11FFB431" w14:textId="3FFDD2F4" w:rsidR="3B4B1256" w:rsidRDefault="3B4B1256"/>
              </w:tc>
              <w:tc>
                <w:tcPr>
                  <w:tcW w:w="3018" w:type="dxa"/>
                </w:tcPr>
                <w:p w14:paraId="2717C43F" w14:textId="4F46FADE" w:rsidR="3B4B1256" w:rsidRDefault="3B4B1256"/>
              </w:tc>
            </w:tr>
            <w:tr w:rsidR="3B4B1256" w14:paraId="3210B294" w14:textId="77777777" w:rsidTr="3B4B1256">
              <w:trPr>
                <w:trHeight w:val="300"/>
              </w:trPr>
              <w:tc>
                <w:tcPr>
                  <w:tcW w:w="3018" w:type="dxa"/>
                </w:tcPr>
                <w:p w14:paraId="6713BDDE" w14:textId="4EEF3BDD" w:rsidR="3B4B1256" w:rsidRDefault="3B4B1256"/>
              </w:tc>
              <w:tc>
                <w:tcPr>
                  <w:tcW w:w="3018" w:type="dxa"/>
                </w:tcPr>
                <w:p w14:paraId="25C47AD3" w14:textId="692A1E66" w:rsidR="3B4B1256" w:rsidRDefault="3B4B1256" w:rsidP="3B4B1256">
                  <w:pPr>
                    <w:jc w:val="right"/>
                  </w:pPr>
                  <w:r w:rsidRPr="3B4B1256">
                    <w:rPr>
                      <w:rFonts w:ascii="Calibri" w:eastAsia="Calibri" w:hAnsi="Calibri" w:cs="Calibri"/>
                      <w:b/>
                      <w:bCs/>
                      <w:color w:val="000000" w:themeColor="text1"/>
                      <w:sz w:val="20"/>
                    </w:rPr>
                    <w:t>SUMMA KOSTNADER</w:t>
                  </w:r>
                </w:p>
              </w:tc>
              <w:tc>
                <w:tcPr>
                  <w:tcW w:w="3018" w:type="dxa"/>
                </w:tcPr>
                <w:p w14:paraId="053715B0" w14:textId="7D00CD8F" w:rsidR="3B4B1256" w:rsidRDefault="3B4B1256" w:rsidP="3B4B1256">
                  <w:pPr>
                    <w:jc w:val="right"/>
                  </w:pPr>
                  <w:r w:rsidRPr="3B4B1256">
                    <w:rPr>
                      <w:rFonts w:ascii="Calibri" w:eastAsia="Calibri" w:hAnsi="Calibri" w:cs="Calibri"/>
                      <w:b/>
                      <w:bCs/>
                      <w:color w:val="000000" w:themeColor="text1"/>
                      <w:sz w:val="20"/>
                    </w:rPr>
                    <w:t>94,288</w:t>
                  </w:r>
                </w:p>
              </w:tc>
              <w:tc>
                <w:tcPr>
                  <w:tcW w:w="3018" w:type="dxa"/>
                </w:tcPr>
                <w:p w14:paraId="4DA59247" w14:textId="54A65BB5" w:rsidR="3B4B1256" w:rsidRDefault="3B4B1256"/>
              </w:tc>
              <w:tc>
                <w:tcPr>
                  <w:tcW w:w="3018" w:type="dxa"/>
                </w:tcPr>
                <w:p w14:paraId="3883A05E" w14:textId="2B2068A3" w:rsidR="3B4B1256" w:rsidRDefault="3B4B1256"/>
              </w:tc>
            </w:tr>
          </w:tbl>
          <w:p w14:paraId="164D4021" w14:textId="0A0ADCC3" w:rsidR="00C81B57" w:rsidRPr="009D040F" w:rsidRDefault="00C81B57" w:rsidP="37D3B3D9">
            <w:pPr>
              <w:pStyle w:val="Faktabrdtext"/>
            </w:pP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rene Olofsson" w:date="2025-02-17T12:53:00Z" w:initials="IO">
    <w:p w14:paraId="55C032E9" w14:textId="43F35D46" w:rsidR="1967D326" w:rsidRDefault="0007776E">
      <w:r>
        <w:annotationRef/>
      </w:r>
      <w:r w:rsidRPr="25C515FE">
        <w:t>Kanske ska tas bort och ersättas med det jag lagt dit med gult?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032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EBFC039" w16cex:dateUtc="2025-02-17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32E9" w16cid:durableId="0EBFC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457CCAFC"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9B0386">
                <w:rPr>
                  <w:sz w:val="16"/>
                  <w:szCs w:val="16"/>
                </w:rPr>
                <w:t>Bräcke</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C0F4" w14:textId="726E1596"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1-14T00:00:00Z">
              <w:dateFormat w:val="d MMMM yyyy"/>
              <w:lid w:val="sv-SE"/>
              <w:storeMappedDataAs w:val="dateTime"/>
              <w:calendar w:val="gregorian"/>
            </w:date>
          </w:sdtPr>
          <w:sdtEndPr/>
          <w:sdtContent>
            <w:p w14:paraId="50AE73D0" w14:textId="0D438551" w:rsidR="00280776" w:rsidRDefault="009B0386" w:rsidP="008E1E7B">
              <w:pPr>
                <w:pStyle w:val="Sidhuvud"/>
                <w:spacing w:before="100"/>
                <w:jc w:val="right"/>
              </w:pPr>
              <w:r>
                <w:t>14 januari 2025</w:t>
              </w:r>
            </w:p>
          </w:sdtContent>
        </w:sdt>
        <w:p w14:paraId="4F9DDF35" w14:textId="13D11241" w:rsidR="008B1CC0" w:rsidRPr="008B1CC0" w:rsidRDefault="008B1CC0" w:rsidP="009B0386">
          <w:pPr>
            <w:pStyle w:val="Sidhuvud"/>
            <w:spacing w:before="40"/>
            <w:jc w:val="center"/>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9176"/>
    <w:multiLevelType w:val="multilevel"/>
    <w:tmpl w:val="0E0A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ABDF7DA"/>
    <w:multiLevelType w:val="hybridMultilevel"/>
    <w:tmpl w:val="92461BCE"/>
    <w:lvl w:ilvl="0" w:tplc="21E6D1AA">
      <w:start w:val="1"/>
      <w:numFmt w:val="decimal"/>
      <w:lvlText w:val="%1."/>
      <w:lvlJc w:val="left"/>
      <w:pPr>
        <w:ind w:left="720" w:hanging="360"/>
      </w:pPr>
    </w:lvl>
    <w:lvl w:ilvl="1" w:tplc="DF5210AC">
      <w:start w:val="1"/>
      <w:numFmt w:val="lowerLetter"/>
      <w:lvlText w:val="%2."/>
      <w:lvlJc w:val="left"/>
      <w:pPr>
        <w:ind w:left="1440" w:hanging="360"/>
      </w:pPr>
    </w:lvl>
    <w:lvl w:ilvl="2" w:tplc="D6A63FB0">
      <w:start w:val="1"/>
      <w:numFmt w:val="lowerRoman"/>
      <w:lvlText w:val="%3."/>
      <w:lvlJc w:val="right"/>
      <w:pPr>
        <w:ind w:left="2160" w:hanging="180"/>
      </w:pPr>
    </w:lvl>
    <w:lvl w:ilvl="3" w:tplc="A8683802">
      <w:start w:val="1"/>
      <w:numFmt w:val="decimal"/>
      <w:lvlText w:val="%4."/>
      <w:lvlJc w:val="left"/>
      <w:pPr>
        <w:ind w:left="2880" w:hanging="360"/>
      </w:pPr>
    </w:lvl>
    <w:lvl w:ilvl="4" w:tplc="0CC2DEC6">
      <w:start w:val="1"/>
      <w:numFmt w:val="lowerLetter"/>
      <w:lvlText w:val="%5."/>
      <w:lvlJc w:val="left"/>
      <w:pPr>
        <w:ind w:left="3600" w:hanging="360"/>
      </w:pPr>
    </w:lvl>
    <w:lvl w:ilvl="5" w:tplc="E570787A">
      <w:start w:val="1"/>
      <w:numFmt w:val="lowerRoman"/>
      <w:lvlText w:val="%6."/>
      <w:lvlJc w:val="right"/>
      <w:pPr>
        <w:ind w:left="4320" w:hanging="180"/>
      </w:pPr>
    </w:lvl>
    <w:lvl w:ilvl="6" w:tplc="3B16479E">
      <w:start w:val="1"/>
      <w:numFmt w:val="decimal"/>
      <w:lvlText w:val="%7."/>
      <w:lvlJc w:val="left"/>
      <w:pPr>
        <w:ind w:left="5040" w:hanging="360"/>
      </w:pPr>
    </w:lvl>
    <w:lvl w:ilvl="7" w:tplc="009E0948">
      <w:start w:val="1"/>
      <w:numFmt w:val="lowerLetter"/>
      <w:lvlText w:val="%8."/>
      <w:lvlJc w:val="left"/>
      <w:pPr>
        <w:ind w:left="5760" w:hanging="360"/>
      </w:pPr>
    </w:lvl>
    <w:lvl w:ilvl="8" w:tplc="4B1A7C88">
      <w:start w:val="1"/>
      <w:numFmt w:val="lowerRoman"/>
      <w:lvlText w:val="%9."/>
      <w:lvlJc w:val="right"/>
      <w:pPr>
        <w:ind w:left="6480" w:hanging="180"/>
      </w:pPr>
    </w:lvl>
  </w:abstractNum>
  <w:abstractNum w:abstractNumId="3"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B23429"/>
    <w:multiLevelType w:val="multilevel"/>
    <w:tmpl w:val="E57A0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2E80D77B"/>
    <w:multiLevelType w:val="multilevel"/>
    <w:tmpl w:val="CEF64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42F86567"/>
    <w:multiLevelType w:val="hybridMultilevel"/>
    <w:tmpl w:val="84F05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C57A16"/>
    <w:multiLevelType w:val="hybridMultilevel"/>
    <w:tmpl w:val="5B121F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6"/>
  </w:num>
  <w:num w:numId="4">
    <w:abstractNumId w:val="0"/>
  </w:num>
  <w:num w:numId="5">
    <w:abstractNumId w:val="15"/>
  </w:num>
  <w:num w:numId="6">
    <w:abstractNumId w:val="1"/>
  </w:num>
  <w:num w:numId="7">
    <w:abstractNumId w:val="3"/>
  </w:num>
  <w:num w:numId="8">
    <w:abstractNumId w:val="16"/>
  </w:num>
  <w:num w:numId="9">
    <w:abstractNumId w:val="14"/>
  </w:num>
  <w:num w:numId="10">
    <w:abstractNumId w:val="12"/>
  </w:num>
  <w:num w:numId="11">
    <w:abstractNumId w:val="8"/>
  </w:num>
  <w:num w:numId="12">
    <w:abstractNumId w:val="5"/>
  </w:num>
  <w:num w:numId="13">
    <w:abstractNumId w:val="7"/>
  </w:num>
  <w:num w:numId="14">
    <w:abstractNumId w:val="13"/>
  </w:num>
  <w:num w:numId="15">
    <w:abstractNumId w:val="7"/>
  </w:num>
  <w:num w:numId="16">
    <w:abstractNumId w:val="7"/>
  </w:num>
  <w:num w:numId="17">
    <w:abstractNumId w:val="10"/>
  </w:num>
  <w:num w:numId="18">
    <w:abstractNumId w:val="11"/>
  </w:num>
  <w:num w:numId="19">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ene Olofsson">
    <w15:presenceInfo w15:providerId="AD" w15:userId="S::irene.olofsson@bracke.se::ebb3a250-eb1b-44f5-a622-0c50b3ec4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7776E"/>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0FA0"/>
    <w:rsid w:val="000B1D44"/>
    <w:rsid w:val="000B23DD"/>
    <w:rsid w:val="000B4AF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19D7"/>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309"/>
    <w:rsid w:val="001C76F0"/>
    <w:rsid w:val="001D20EA"/>
    <w:rsid w:val="001D2426"/>
    <w:rsid w:val="001D2B7C"/>
    <w:rsid w:val="001D4C84"/>
    <w:rsid w:val="001D5815"/>
    <w:rsid w:val="001D74DF"/>
    <w:rsid w:val="001E0828"/>
    <w:rsid w:val="001E5C3E"/>
    <w:rsid w:val="001E6361"/>
    <w:rsid w:val="001E690B"/>
    <w:rsid w:val="001F14F5"/>
    <w:rsid w:val="001F2631"/>
    <w:rsid w:val="001F2C24"/>
    <w:rsid w:val="001F4654"/>
    <w:rsid w:val="001F61EF"/>
    <w:rsid w:val="001F7092"/>
    <w:rsid w:val="00201F9E"/>
    <w:rsid w:val="00204B58"/>
    <w:rsid w:val="0020542F"/>
    <w:rsid w:val="0020603F"/>
    <w:rsid w:val="0021179B"/>
    <w:rsid w:val="002126A7"/>
    <w:rsid w:val="002129A9"/>
    <w:rsid w:val="00213896"/>
    <w:rsid w:val="00215B7B"/>
    <w:rsid w:val="00216954"/>
    <w:rsid w:val="00216A69"/>
    <w:rsid w:val="00217552"/>
    <w:rsid w:val="00220B93"/>
    <w:rsid w:val="00221341"/>
    <w:rsid w:val="0022385F"/>
    <w:rsid w:val="00224372"/>
    <w:rsid w:val="0022477D"/>
    <w:rsid w:val="00224E76"/>
    <w:rsid w:val="00226FF3"/>
    <w:rsid w:val="002308D6"/>
    <w:rsid w:val="002319EF"/>
    <w:rsid w:val="0023248C"/>
    <w:rsid w:val="0023309C"/>
    <w:rsid w:val="002338E4"/>
    <w:rsid w:val="002346A2"/>
    <w:rsid w:val="00234BE4"/>
    <w:rsid w:val="00235637"/>
    <w:rsid w:val="0023794D"/>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2C65"/>
    <w:rsid w:val="002E64C7"/>
    <w:rsid w:val="002E6F41"/>
    <w:rsid w:val="002E71B3"/>
    <w:rsid w:val="002E76FF"/>
    <w:rsid w:val="002E797B"/>
    <w:rsid w:val="002F0106"/>
    <w:rsid w:val="002F7366"/>
    <w:rsid w:val="0030201D"/>
    <w:rsid w:val="00303B89"/>
    <w:rsid w:val="00304195"/>
    <w:rsid w:val="003049BF"/>
    <w:rsid w:val="0030697A"/>
    <w:rsid w:val="00313B45"/>
    <w:rsid w:val="00315A4C"/>
    <w:rsid w:val="00320BBB"/>
    <w:rsid w:val="0032231D"/>
    <w:rsid w:val="0032358C"/>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136D"/>
    <w:rsid w:val="003931BA"/>
    <w:rsid w:val="00395A93"/>
    <w:rsid w:val="003977E2"/>
    <w:rsid w:val="003A0520"/>
    <w:rsid w:val="003A0FEC"/>
    <w:rsid w:val="003A2269"/>
    <w:rsid w:val="003A2784"/>
    <w:rsid w:val="003A281E"/>
    <w:rsid w:val="003A3CBF"/>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0994"/>
    <w:rsid w:val="00411FB3"/>
    <w:rsid w:val="00412435"/>
    <w:rsid w:val="0041716C"/>
    <w:rsid w:val="0041735C"/>
    <w:rsid w:val="00420DFD"/>
    <w:rsid w:val="004211EB"/>
    <w:rsid w:val="00421300"/>
    <w:rsid w:val="00421480"/>
    <w:rsid w:val="004239CC"/>
    <w:rsid w:val="00426420"/>
    <w:rsid w:val="00431928"/>
    <w:rsid w:val="00432A0B"/>
    <w:rsid w:val="004333A3"/>
    <w:rsid w:val="0043637D"/>
    <w:rsid w:val="004452EC"/>
    <w:rsid w:val="004457CA"/>
    <w:rsid w:val="00447377"/>
    <w:rsid w:val="004475BC"/>
    <w:rsid w:val="0045014E"/>
    <w:rsid w:val="004539FA"/>
    <w:rsid w:val="00455C4B"/>
    <w:rsid w:val="004579C9"/>
    <w:rsid w:val="00457BBF"/>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06D6"/>
    <w:rsid w:val="004A15E3"/>
    <w:rsid w:val="004A45C4"/>
    <w:rsid w:val="004A57B5"/>
    <w:rsid w:val="004A641A"/>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4F74AC"/>
    <w:rsid w:val="00502BD8"/>
    <w:rsid w:val="0050555B"/>
    <w:rsid w:val="00505C91"/>
    <w:rsid w:val="005072D8"/>
    <w:rsid w:val="00507371"/>
    <w:rsid w:val="00514217"/>
    <w:rsid w:val="00514761"/>
    <w:rsid w:val="005179F2"/>
    <w:rsid w:val="00521906"/>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D19A0"/>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ACE"/>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36EC"/>
    <w:rsid w:val="006549F0"/>
    <w:rsid w:val="006601EC"/>
    <w:rsid w:val="00660219"/>
    <w:rsid w:val="00661DCA"/>
    <w:rsid w:val="00662C22"/>
    <w:rsid w:val="006657AE"/>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6B4"/>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5842"/>
    <w:rsid w:val="006E6496"/>
    <w:rsid w:val="006F1E77"/>
    <w:rsid w:val="006F5353"/>
    <w:rsid w:val="006F6685"/>
    <w:rsid w:val="006F6862"/>
    <w:rsid w:val="006F76A1"/>
    <w:rsid w:val="00701C8E"/>
    <w:rsid w:val="00705F31"/>
    <w:rsid w:val="00707179"/>
    <w:rsid w:val="00707A16"/>
    <w:rsid w:val="00711F64"/>
    <w:rsid w:val="00712FB8"/>
    <w:rsid w:val="00717C25"/>
    <w:rsid w:val="00720115"/>
    <w:rsid w:val="00720482"/>
    <w:rsid w:val="00720E16"/>
    <w:rsid w:val="0072264D"/>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0F34"/>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063F"/>
    <w:rsid w:val="00791E2D"/>
    <w:rsid w:val="00794AFB"/>
    <w:rsid w:val="00794C5A"/>
    <w:rsid w:val="007A0B53"/>
    <w:rsid w:val="007A1759"/>
    <w:rsid w:val="007A2322"/>
    <w:rsid w:val="007A7C15"/>
    <w:rsid w:val="007B634A"/>
    <w:rsid w:val="007B68E5"/>
    <w:rsid w:val="007B7516"/>
    <w:rsid w:val="007C01AE"/>
    <w:rsid w:val="007C3DA4"/>
    <w:rsid w:val="007C44D5"/>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CB4"/>
    <w:rsid w:val="00816FA9"/>
    <w:rsid w:val="008215CB"/>
    <w:rsid w:val="008229C3"/>
    <w:rsid w:val="00822A22"/>
    <w:rsid w:val="00822DE5"/>
    <w:rsid w:val="00824904"/>
    <w:rsid w:val="00827EE3"/>
    <w:rsid w:val="00832880"/>
    <w:rsid w:val="00834506"/>
    <w:rsid w:val="00834E7E"/>
    <w:rsid w:val="008364BC"/>
    <w:rsid w:val="00836CB9"/>
    <w:rsid w:val="00837472"/>
    <w:rsid w:val="008375CC"/>
    <w:rsid w:val="00841CED"/>
    <w:rsid w:val="00842718"/>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01CC"/>
    <w:rsid w:val="00891A5B"/>
    <w:rsid w:val="00891D06"/>
    <w:rsid w:val="00892B05"/>
    <w:rsid w:val="00892D53"/>
    <w:rsid w:val="008961E7"/>
    <w:rsid w:val="00896FCC"/>
    <w:rsid w:val="008A40DB"/>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31BB"/>
    <w:rsid w:val="00944660"/>
    <w:rsid w:val="00945983"/>
    <w:rsid w:val="009478BC"/>
    <w:rsid w:val="00947BCD"/>
    <w:rsid w:val="00950D61"/>
    <w:rsid w:val="0095246F"/>
    <w:rsid w:val="00953636"/>
    <w:rsid w:val="00953D47"/>
    <w:rsid w:val="009564F4"/>
    <w:rsid w:val="00957E1B"/>
    <w:rsid w:val="00960F24"/>
    <w:rsid w:val="00961495"/>
    <w:rsid w:val="00961962"/>
    <w:rsid w:val="0096247A"/>
    <w:rsid w:val="009643D7"/>
    <w:rsid w:val="0096470B"/>
    <w:rsid w:val="00964B17"/>
    <w:rsid w:val="00965334"/>
    <w:rsid w:val="00965C4B"/>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0386"/>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6260"/>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2C2"/>
    <w:rsid w:val="00A56FA1"/>
    <w:rsid w:val="00A60975"/>
    <w:rsid w:val="00A61733"/>
    <w:rsid w:val="00A641F3"/>
    <w:rsid w:val="00A6449E"/>
    <w:rsid w:val="00A64D58"/>
    <w:rsid w:val="00A73DD5"/>
    <w:rsid w:val="00A8072D"/>
    <w:rsid w:val="00A80C68"/>
    <w:rsid w:val="00A81FE2"/>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0BD4"/>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3B8"/>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04DE"/>
    <w:rsid w:val="00B5248F"/>
    <w:rsid w:val="00B55D64"/>
    <w:rsid w:val="00B56455"/>
    <w:rsid w:val="00B6416A"/>
    <w:rsid w:val="00B6512E"/>
    <w:rsid w:val="00B711E9"/>
    <w:rsid w:val="00B71B19"/>
    <w:rsid w:val="00B72D1C"/>
    <w:rsid w:val="00B7308D"/>
    <w:rsid w:val="00B7329F"/>
    <w:rsid w:val="00B81B7B"/>
    <w:rsid w:val="00B83DA0"/>
    <w:rsid w:val="00B83E96"/>
    <w:rsid w:val="00B85A4F"/>
    <w:rsid w:val="00B86F81"/>
    <w:rsid w:val="00B90D6F"/>
    <w:rsid w:val="00B92316"/>
    <w:rsid w:val="00B926DF"/>
    <w:rsid w:val="00B945CF"/>
    <w:rsid w:val="00B95BBE"/>
    <w:rsid w:val="00B95D76"/>
    <w:rsid w:val="00B96E07"/>
    <w:rsid w:val="00B97861"/>
    <w:rsid w:val="00BA0FBF"/>
    <w:rsid w:val="00BA2BDD"/>
    <w:rsid w:val="00BA4368"/>
    <w:rsid w:val="00BA6A58"/>
    <w:rsid w:val="00BA7B6B"/>
    <w:rsid w:val="00BB155F"/>
    <w:rsid w:val="00BB4022"/>
    <w:rsid w:val="00BB48AC"/>
    <w:rsid w:val="00BB7B8B"/>
    <w:rsid w:val="00BC6A72"/>
    <w:rsid w:val="00BD02BE"/>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3F06"/>
    <w:rsid w:val="00C3470D"/>
    <w:rsid w:val="00C34EC5"/>
    <w:rsid w:val="00C37A63"/>
    <w:rsid w:val="00C40AC0"/>
    <w:rsid w:val="00C42117"/>
    <w:rsid w:val="00C4216C"/>
    <w:rsid w:val="00C422EC"/>
    <w:rsid w:val="00C436D5"/>
    <w:rsid w:val="00C5063B"/>
    <w:rsid w:val="00C50713"/>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2920"/>
    <w:rsid w:val="00C932FD"/>
    <w:rsid w:val="00CA262C"/>
    <w:rsid w:val="00CA5C83"/>
    <w:rsid w:val="00CA6073"/>
    <w:rsid w:val="00CA637B"/>
    <w:rsid w:val="00CB2D57"/>
    <w:rsid w:val="00CB3B9F"/>
    <w:rsid w:val="00CB3C15"/>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55C1"/>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0636D"/>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5CF"/>
    <w:rsid w:val="00E77A24"/>
    <w:rsid w:val="00E8017D"/>
    <w:rsid w:val="00E8034E"/>
    <w:rsid w:val="00E80979"/>
    <w:rsid w:val="00E83071"/>
    <w:rsid w:val="00E8567D"/>
    <w:rsid w:val="00E85E07"/>
    <w:rsid w:val="00E87A52"/>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148C0"/>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5CE4"/>
    <w:rsid w:val="00F4778E"/>
    <w:rsid w:val="00F5205D"/>
    <w:rsid w:val="00F53581"/>
    <w:rsid w:val="00F540EF"/>
    <w:rsid w:val="00F555EE"/>
    <w:rsid w:val="00F600F5"/>
    <w:rsid w:val="00F6122E"/>
    <w:rsid w:val="00F61558"/>
    <w:rsid w:val="00F61F0E"/>
    <w:rsid w:val="00F62E9A"/>
    <w:rsid w:val="00F6408C"/>
    <w:rsid w:val="00F64860"/>
    <w:rsid w:val="00F67E34"/>
    <w:rsid w:val="00F700D8"/>
    <w:rsid w:val="00F81C5B"/>
    <w:rsid w:val="00F841CD"/>
    <w:rsid w:val="00F850E2"/>
    <w:rsid w:val="00F86687"/>
    <w:rsid w:val="00F9160D"/>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 w:val="013DD455"/>
    <w:rsid w:val="01CC2BAC"/>
    <w:rsid w:val="023A1EF8"/>
    <w:rsid w:val="03A1F448"/>
    <w:rsid w:val="04423E64"/>
    <w:rsid w:val="0466077E"/>
    <w:rsid w:val="04DEB71A"/>
    <w:rsid w:val="0573EEA3"/>
    <w:rsid w:val="059C27B7"/>
    <w:rsid w:val="0627CF89"/>
    <w:rsid w:val="064324CB"/>
    <w:rsid w:val="06E6F83A"/>
    <w:rsid w:val="076313E0"/>
    <w:rsid w:val="07BCF644"/>
    <w:rsid w:val="08627AEA"/>
    <w:rsid w:val="0876F7B8"/>
    <w:rsid w:val="0890540C"/>
    <w:rsid w:val="08942DC3"/>
    <w:rsid w:val="089CA852"/>
    <w:rsid w:val="0916A404"/>
    <w:rsid w:val="091A4FCF"/>
    <w:rsid w:val="0A50CE7D"/>
    <w:rsid w:val="0A875E48"/>
    <w:rsid w:val="0AE0BDBB"/>
    <w:rsid w:val="0AE7751D"/>
    <w:rsid w:val="0B2F2EF9"/>
    <w:rsid w:val="0BCB5800"/>
    <w:rsid w:val="0BF01B0C"/>
    <w:rsid w:val="0C470FC2"/>
    <w:rsid w:val="0C5B26F2"/>
    <w:rsid w:val="0C841889"/>
    <w:rsid w:val="0CB6331A"/>
    <w:rsid w:val="0CC6B1A7"/>
    <w:rsid w:val="0CDC4398"/>
    <w:rsid w:val="0D32AE93"/>
    <w:rsid w:val="0D36BEC4"/>
    <w:rsid w:val="0D59E5AA"/>
    <w:rsid w:val="0D979DB7"/>
    <w:rsid w:val="0E35CC7E"/>
    <w:rsid w:val="0E87A257"/>
    <w:rsid w:val="0FB1B3CD"/>
    <w:rsid w:val="1010BB32"/>
    <w:rsid w:val="108967D9"/>
    <w:rsid w:val="10D0E1CB"/>
    <w:rsid w:val="11066EF7"/>
    <w:rsid w:val="117D291E"/>
    <w:rsid w:val="11804287"/>
    <w:rsid w:val="1195B5EF"/>
    <w:rsid w:val="11BCF62F"/>
    <w:rsid w:val="125210FC"/>
    <w:rsid w:val="12E5A106"/>
    <w:rsid w:val="12F117EE"/>
    <w:rsid w:val="1325C64D"/>
    <w:rsid w:val="1326666D"/>
    <w:rsid w:val="13A84110"/>
    <w:rsid w:val="13EEC981"/>
    <w:rsid w:val="140017F7"/>
    <w:rsid w:val="14C75607"/>
    <w:rsid w:val="14CA4CAB"/>
    <w:rsid w:val="14E09E0B"/>
    <w:rsid w:val="15731D01"/>
    <w:rsid w:val="15C6D109"/>
    <w:rsid w:val="162DDFB1"/>
    <w:rsid w:val="163E41BC"/>
    <w:rsid w:val="1671F61A"/>
    <w:rsid w:val="16F48F37"/>
    <w:rsid w:val="171A96CE"/>
    <w:rsid w:val="178AF947"/>
    <w:rsid w:val="180098BD"/>
    <w:rsid w:val="180E523D"/>
    <w:rsid w:val="18B71E52"/>
    <w:rsid w:val="18E96207"/>
    <w:rsid w:val="1949170D"/>
    <w:rsid w:val="1A13ADEF"/>
    <w:rsid w:val="1A9A9848"/>
    <w:rsid w:val="1A9B2EFB"/>
    <w:rsid w:val="1B784E64"/>
    <w:rsid w:val="1B81FA70"/>
    <w:rsid w:val="1B9DBDD6"/>
    <w:rsid w:val="1C3E61B2"/>
    <w:rsid w:val="1D8EF30D"/>
    <w:rsid w:val="1EF96A0E"/>
    <w:rsid w:val="1F007E2E"/>
    <w:rsid w:val="1FDB666D"/>
    <w:rsid w:val="1FE551F8"/>
    <w:rsid w:val="20CC797F"/>
    <w:rsid w:val="2116A89E"/>
    <w:rsid w:val="215EDBC1"/>
    <w:rsid w:val="2195AF19"/>
    <w:rsid w:val="21B4D992"/>
    <w:rsid w:val="22431EC4"/>
    <w:rsid w:val="23EBA2A3"/>
    <w:rsid w:val="24337E5F"/>
    <w:rsid w:val="243D448E"/>
    <w:rsid w:val="245D68DF"/>
    <w:rsid w:val="24BB1870"/>
    <w:rsid w:val="2554EE3E"/>
    <w:rsid w:val="2560AE18"/>
    <w:rsid w:val="258CAF15"/>
    <w:rsid w:val="25DE63EC"/>
    <w:rsid w:val="26639470"/>
    <w:rsid w:val="26733C69"/>
    <w:rsid w:val="26C5813B"/>
    <w:rsid w:val="26D3B4B5"/>
    <w:rsid w:val="271CFA2C"/>
    <w:rsid w:val="27362561"/>
    <w:rsid w:val="27A7D84B"/>
    <w:rsid w:val="27D3859B"/>
    <w:rsid w:val="27FF8F2D"/>
    <w:rsid w:val="28008470"/>
    <w:rsid w:val="281CBBCB"/>
    <w:rsid w:val="2867C61D"/>
    <w:rsid w:val="287ACB19"/>
    <w:rsid w:val="289A3BB3"/>
    <w:rsid w:val="28A55127"/>
    <w:rsid w:val="29260D3D"/>
    <w:rsid w:val="294FE598"/>
    <w:rsid w:val="29CBE8D2"/>
    <w:rsid w:val="29CE3A6F"/>
    <w:rsid w:val="2A062A2E"/>
    <w:rsid w:val="2A4B066D"/>
    <w:rsid w:val="2A61B9DD"/>
    <w:rsid w:val="2AD7A0FF"/>
    <w:rsid w:val="2AFFF581"/>
    <w:rsid w:val="2B347505"/>
    <w:rsid w:val="2B3EC6AB"/>
    <w:rsid w:val="2B433BA9"/>
    <w:rsid w:val="2B498017"/>
    <w:rsid w:val="2C9A23A5"/>
    <w:rsid w:val="2CC789F3"/>
    <w:rsid w:val="2CD87826"/>
    <w:rsid w:val="2CDC2D6C"/>
    <w:rsid w:val="2D2F632F"/>
    <w:rsid w:val="2D478D6C"/>
    <w:rsid w:val="2DC7D4C5"/>
    <w:rsid w:val="2DD6DF32"/>
    <w:rsid w:val="2E03163D"/>
    <w:rsid w:val="2E034656"/>
    <w:rsid w:val="2E3C210C"/>
    <w:rsid w:val="2E6AC6E8"/>
    <w:rsid w:val="2EB040F1"/>
    <w:rsid w:val="2F45F933"/>
    <w:rsid w:val="2FBEC245"/>
    <w:rsid w:val="30461385"/>
    <w:rsid w:val="309232D1"/>
    <w:rsid w:val="30AD36AE"/>
    <w:rsid w:val="30E64FA0"/>
    <w:rsid w:val="30FA4C23"/>
    <w:rsid w:val="316978CC"/>
    <w:rsid w:val="3274B5F4"/>
    <w:rsid w:val="33461475"/>
    <w:rsid w:val="334D9BFA"/>
    <w:rsid w:val="335F4AB3"/>
    <w:rsid w:val="338B77F4"/>
    <w:rsid w:val="33C3D7CA"/>
    <w:rsid w:val="34CFBA9D"/>
    <w:rsid w:val="34FD090B"/>
    <w:rsid w:val="35078EDF"/>
    <w:rsid w:val="359D173D"/>
    <w:rsid w:val="35E5C831"/>
    <w:rsid w:val="36C0E5F3"/>
    <w:rsid w:val="36D42F42"/>
    <w:rsid w:val="36E35C7F"/>
    <w:rsid w:val="36F5FB12"/>
    <w:rsid w:val="372B2AF8"/>
    <w:rsid w:val="375AF156"/>
    <w:rsid w:val="378CACF0"/>
    <w:rsid w:val="37D3B3D9"/>
    <w:rsid w:val="37F0BA08"/>
    <w:rsid w:val="383589CD"/>
    <w:rsid w:val="385C070B"/>
    <w:rsid w:val="38C455B5"/>
    <w:rsid w:val="3A4A2BBC"/>
    <w:rsid w:val="3AE03C58"/>
    <w:rsid w:val="3B0DCD17"/>
    <w:rsid w:val="3B373C10"/>
    <w:rsid w:val="3B4B1256"/>
    <w:rsid w:val="3B5DDF5B"/>
    <w:rsid w:val="3B8DE097"/>
    <w:rsid w:val="3B91C204"/>
    <w:rsid w:val="3BA5EAB6"/>
    <w:rsid w:val="3BBD1D3E"/>
    <w:rsid w:val="3BF7FD2B"/>
    <w:rsid w:val="3C314951"/>
    <w:rsid w:val="3C7B4D2C"/>
    <w:rsid w:val="3CAC2802"/>
    <w:rsid w:val="3CC83105"/>
    <w:rsid w:val="3CE9E98A"/>
    <w:rsid w:val="3CEEDBE6"/>
    <w:rsid w:val="3D107775"/>
    <w:rsid w:val="3D36EB24"/>
    <w:rsid w:val="3D5E52DE"/>
    <w:rsid w:val="3DC9C6D1"/>
    <w:rsid w:val="3DE8FF44"/>
    <w:rsid w:val="3E338F32"/>
    <w:rsid w:val="3E4365C7"/>
    <w:rsid w:val="3E51F9C9"/>
    <w:rsid w:val="3E6A0BCE"/>
    <w:rsid w:val="3E747757"/>
    <w:rsid w:val="3E9DD676"/>
    <w:rsid w:val="3F50836C"/>
    <w:rsid w:val="3F888E48"/>
    <w:rsid w:val="3FC4106B"/>
    <w:rsid w:val="40BBBCDB"/>
    <w:rsid w:val="40D957A6"/>
    <w:rsid w:val="4108E02A"/>
    <w:rsid w:val="410DD712"/>
    <w:rsid w:val="41B1E3AD"/>
    <w:rsid w:val="420D2148"/>
    <w:rsid w:val="422D7AF2"/>
    <w:rsid w:val="435F18C9"/>
    <w:rsid w:val="436F3FA3"/>
    <w:rsid w:val="44C983D4"/>
    <w:rsid w:val="44EA98EC"/>
    <w:rsid w:val="45114DA9"/>
    <w:rsid w:val="452B900D"/>
    <w:rsid w:val="4548F3E1"/>
    <w:rsid w:val="45F8AB48"/>
    <w:rsid w:val="46516042"/>
    <w:rsid w:val="46922898"/>
    <w:rsid w:val="469471D4"/>
    <w:rsid w:val="469AD72A"/>
    <w:rsid w:val="46E805EA"/>
    <w:rsid w:val="47C6EF7B"/>
    <w:rsid w:val="47F1093B"/>
    <w:rsid w:val="490764D6"/>
    <w:rsid w:val="4A001ECC"/>
    <w:rsid w:val="4A3B93DA"/>
    <w:rsid w:val="4AFB4451"/>
    <w:rsid w:val="4B2D8F0B"/>
    <w:rsid w:val="4B396A80"/>
    <w:rsid w:val="4B3DE2A4"/>
    <w:rsid w:val="4B4D81E8"/>
    <w:rsid w:val="4BBE0B9E"/>
    <w:rsid w:val="4C4E05F9"/>
    <w:rsid w:val="4C593E25"/>
    <w:rsid w:val="4C97F1E9"/>
    <w:rsid w:val="4D04841E"/>
    <w:rsid w:val="4D61B317"/>
    <w:rsid w:val="4DEBE717"/>
    <w:rsid w:val="4E8E9C29"/>
    <w:rsid w:val="4E9D21B0"/>
    <w:rsid w:val="4EBB05E5"/>
    <w:rsid w:val="4F0BDDFB"/>
    <w:rsid w:val="4F441FD0"/>
    <w:rsid w:val="50627382"/>
    <w:rsid w:val="507E9C45"/>
    <w:rsid w:val="50949CB7"/>
    <w:rsid w:val="51EECBB4"/>
    <w:rsid w:val="51F419BD"/>
    <w:rsid w:val="52885A9E"/>
    <w:rsid w:val="52FE0B2B"/>
    <w:rsid w:val="53066FB8"/>
    <w:rsid w:val="5319889D"/>
    <w:rsid w:val="538601C4"/>
    <w:rsid w:val="53C747DF"/>
    <w:rsid w:val="54527D4B"/>
    <w:rsid w:val="5458CDAC"/>
    <w:rsid w:val="54C6CCFC"/>
    <w:rsid w:val="563A9EB2"/>
    <w:rsid w:val="56BC8F55"/>
    <w:rsid w:val="56CA57AF"/>
    <w:rsid w:val="56D02D3C"/>
    <w:rsid w:val="56E59912"/>
    <w:rsid w:val="57070C7E"/>
    <w:rsid w:val="57996BC7"/>
    <w:rsid w:val="5813C0EC"/>
    <w:rsid w:val="5826CFB1"/>
    <w:rsid w:val="582A7EDF"/>
    <w:rsid w:val="584B717C"/>
    <w:rsid w:val="592B0632"/>
    <w:rsid w:val="5939E4CE"/>
    <w:rsid w:val="596F98D0"/>
    <w:rsid w:val="5A1784F1"/>
    <w:rsid w:val="5AC42120"/>
    <w:rsid w:val="5AF88787"/>
    <w:rsid w:val="5B0A784E"/>
    <w:rsid w:val="5B8BE54A"/>
    <w:rsid w:val="5B930F74"/>
    <w:rsid w:val="5BC0371E"/>
    <w:rsid w:val="5BEA90E7"/>
    <w:rsid w:val="5BF50C6A"/>
    <w:rsid w:val="5C3FBEDD"/>
    <w:rsid w:val="5C4034BE"/>
    <w:rsid w:val="5CC7ED6A"/>
    <w:rsid w:val="5CD7EF91"/>
    <w:rsid w:val="5D1934CF"/>
    <w:rsid w:val="5DC52E6C"/>
    <w:rsid w:val="5E3619E1"/>
    <w:rsid w:val="5E9B34E3"/>
    <w:rsid w:val="5EE858CC"/>
    <w:rsid w:val="60825D3E"/>
    <w:rsid w:val="6138CC41"/>
    <w:rsid w:val="61C78B00"/>
    <w:rsid w:val="62209D70"/>
    <w:rsid w:val="62E1AEB6"/>
    <w:rsid w:val="6386213A"/>
    <w:rsid w:val="63D3593A"/>
    <w:rsid w:val="64C18656"/>
    <w:rsid w:val="657280AD"/>
    <w:rsid w:val="65F7C4A4"/>
    <w:rsid w:val="661AAE33"/>
    <w:rsid w:val="66E127A9"/>
    <w:rsid w:val="6723E8E9"/>
    <w:rsid w:val="67B22E35"/>
    <w:rsid w:val="6838E95F"/>
    <w:rsid w:val="68F792FB"/>
    <w:rsid w:val="6950774B"/>
    <w:rsid w:val="6953073A"/>
    <w:rsid w:val="6957A3B6"/>
    <w:rsid w:val="699BE21C"/>
    <w:rsid w:val="6A1D1E1E"/>
    <w:rsid w:val="6AF6E133"/>
    <w:rsid w:val="6B460E58"/>
    <w:rsid w:val="6B84A236"/>
    <w:rsid w:val="6C7E127F"/>
    <w:rsid w:val="6C8DEB66"/>
    <w:rsid w:val="6CACBBF0"/>
    <w:rsid w:val="6CD51A02"/>
    <w:rsid w:val="6CEDAEBE"/>
    <w:rsid w:val="6D923508"/>
    <w:rsid w:val="6D9619D3"/>
    <w:rsid w:val="6E12E718"/>
    <w:rsid w:val="6E1B77A1"/>
    <w:rsid w:val="6F56F2AE"/>
    <w:rsid w:val="6F738602"/>
    <w:rsid w:val="6F8FBEE4"/>
    <w:rsid w:val="711E5C45"/>
    <w:rsid w:val="712EF1D2"/>
    <w:rsid w:val="720E35F3"/>
    <w:rsid w:val="72278BB2"/>
    <w:rsid w:val="724211F7"/>
    <w:rsid w:val="72517470"/>
    <w:rsid w:val="725C334C"/>
    <w:rsid w:val="72817D9C"/>
    <w:rsid w:val="7335A556"/>
    <w:rsid w:val="7396DEDC"/>
    <w:rsid w:val="73A46B8F"/>
    <w:rsid w:val="7421CE28"/>
    <w:rsid w:val="74237ABF"/>
    <w:rsid w:val="7425FF56"/>
    <w:rsid w:val="7435B17F"/>
    <w:rsid w:val="74AC2E13"/>
    <w:rsid w:val="7517C343"/>
    <w:rsid w:val="75DCF804"/>
    <w:rsid w:val="75F45810"/>
    <w:rsid w:val="7611D32A"/>
    <w:rsid w:val="7686902E"/>
    <w:rsid w:val="768FB69B"/>
    <w:rsid w:val="7714D728"/>
    <w:rsid w:val="773D0527"/>
    <w:rsid w:val="7753D164"/>
    <w:rsid w:val="7754B029"/>
    <w:rsid w:val="775C4BD5"/>
    <w:rsid w:val="77AA9851"/>
    <w:rsid w:val="77B5FC88"/>
    <w:rsid w:val="77FA6909"/>
    <w:rsid w:val="77FD4B46"/>
    <w:rsid w:val="787A4055"/>
    <w:rsid w:val="7895754E"/>
    <w:rsid w:val="78A009EB"/>
    <w:rsid w:val="78C51557"/>
    <w:rsid w:val="79102A57"/>
    <w:rsid w:val="797AD974"/>
    <w:rsid w:val="79D59780"/>
    <w:rsid w:val="79D7EB4F"/>
    <w:rsid w:val="7A354E5C"/>
    <w:rsid w:val="7A479FAD"/>
    <w:rsid w:val="7A65AF6F"/>
    <w:rsid w:val="7A8A10F5"/>
    <w:rsid w:val="7A9ABA1E"/>
    <w:rsid w:val="7ABD6E43"/>
    <w:rsid w:val="7AE56D37"/>
    <w:rsid w:val="7B216A6C"/>
    <w:rsid w:val="7B51D2E5"/>
    <w:rsid w:val="7BAE349D"/>
    <w:rsid w:val="7BFEB5C7"/>
    <w:rsid w:val="7C6BD4D0"/>
    <w:rsid w:val="7C91F4AF"/>
    <w:rsid w:val="7C9DD91F"/>
    <w:rsid w:val="7CBA1C88"/>
    <w:rsid w:val="7D6B89E6"/>
    <w:rsid w:val="7D8B543C"/>
    <w:rsid w:val="7E0214C5"/>
    <w:rsid w:val="7E0FD827"/>
    <w:rsid w:val="7E40BCBD"/>
    <w:rsid w:val="7E776590"/>
    <w:rsid w:val="7F58ABD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rsid w:val="006E332B"/>
    <w:pPr>
      <w:numPr>
        <w:numId w:val="5"/>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10"/>
      </w:numPr>
      <w:ind w:left="357" w:hanging="357"/>
    </w:pPr>
  </w:style>
  <w:style w:type="paragraph" w:customStyle="1" w:styleId="Numreradrubrik2">
    <w:name w:val="Numrerad rubrik 2"/>
    <w:basedOn w:val="Rubrik2"/>
    <w:next w:val="Normal"/>
    <w:uiPriority w:val="19"/>
    <w:rsid w:val="009F73CF"/>
    <w:pPr>
      <w:numPr>
        <w:ilvl w:val="1"/>
        <w:numId w:val="7"/>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7"/>
      </w:numPr>
    </w:pPr>
  </w:style>
  <w:style w:type="paragraph" w:customStyle="1" w:styleId="Numreradrubrik4">
    <w:name w:val="Numrerad rubrik 4"/>
    <w:basedOn w:val="Rubrik4"/>
    <w:next w:val="Normal"/>
    <w:uiPriority w:val="19"/>
    <w:rsid w:val="00AA5C9A"/>
    <w:pPr>
      <w:numPr>
        <w:ilvl w:val="3"/>
        <w:numId w:val="7"/>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9"/>
      </w:numPr>
      <w:tabs>
        <w:tab w:val="left" w:pos="567"/>
      </w:tabs>
      <w:spacing w:after="80"/>
      <w:ind w:left="425" w:hanging="425"/>
    </w:pPr>
  </w:style>
  <w:style w:type="paragraph" w:customStyle="1" w:styleId="Paragraflista">
    <w:name w:val="Paragraflista"/>
    <w:basedOn w:val="Normal"/>
    <w:semiHidden/>
    <w:qFormat/>
    <w:rsid w:val="009F73CF"/>
    <w:pPr>
      <w:numPr>
        <w:numId w:val="8"/>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7"/>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11"/>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12"/>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13"/>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 w:type="paragraph" w:styleId="Ballongtext">
    <w:name w:val="Balloon Text"/>
    <w:basedOn w:val="Normal"/>
    <w:link w:val="BallongtextChar"/>
    <w:uiPriority w:val="99"/>
    <w:semiHidden/>
    <w:unhideWhenUsed/>
    <w:rsid w:val="000777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77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20542F"/>
    <w:rsid w:val="003F0D23"/>
    <w:rsid w:val="00432A0B"/>
    <w:rsid w:val="005823B8"/>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f22c9a-f92d-49af-a500-c6a796979c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4D3398CA25D4DA39C6DEAA3882799" ma:contentTypeVersion="18" ma:contentTypeDescription="Create a new document." ma:contentTypeScope="" ma:versionID="6eb127136315bd129c8ec5f2509f172a">
  <xsd:schema xmlns:xsd="http://www.w3.org/2001/XMLSchema" xmlns:xs="http://www.w3.org/2001/XMLSchema" xmlns:p="http://schemas.microsoft.com/office/2006/metadata/properties" xmlns:ns3="009e4665-1b0d-4e99-8281-bc64f26f4a99" xmlns:ns4="31f22c9a-f92d-49af-a500-c6a796979c73" targetNamespace="http://schemas.microsoft.com/office/2006/metadata/properties" ma:root="true" ma:fieldsID="ce0afb7bc4c0a8ed4676783c7de777e9" ns3:_="" ns4:_="">
    <xsd:import namespace="009e4665-1b0d-4e99-8281-bc64f26f4a99"/>
    <xsd:import namespace="31f22c9a-f92d-49af-a500-c6a796979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LengthInSeconds" minOccurs="0"/>
                <xsd:element ref="ns4:MediaServiceGenerationTime" minOccurs="0"/>
                <xsd:element ref="ns4:MediaServiceEventHashCode" minOccurs="0"/>
                <xsd:element ref="ns4:_activity"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4665-1b0d-4e99-8281-bc64f26f4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22c9a-f92d-49af-a500-c6a796979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1f22c9a-f92d-49af-a500-c6a796979c73"/>
    <ds:schemaRef ds:uri="009e4665-1b0d-4e99-8281-bc64f26f4a99"/>
    <ds:schemaRef ds:uri="http://www.w3.org/XML/1998/namespace"/>
    <ds:schemaRef ds:uri="http://purl.org/dc/dcmitype/"/>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D2958C68-F91A-44E4-A002-70C97817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4665-1b0d-4e99-8281-bc64f26f4a99"/>
    <ds:schemaRef ds:uri="31f22c9a-f92d-49af-a500-c6a79697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7C618-5BD5-4806-A307-BDF5CA44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3</TotalTime>
  <Pages>13</Pages>
  <Words>2711</Words>
  <Characters>14374</Characters>
  <Application>Microsoft Office Word</Application>
  <DocSecurity>4</DocSecurity>
  <Lines>119</Lines>
  <Paragraphs>34</Paragraphs>
  <ScaleCrop>false</ScaleCrop>
  <Manager/>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Bräcke</dc:title>
  <dc:subject/>
  <dc:creator>Erik Uppenberg</dc:creator>
  <cp:keywords/>
  <dc:description/>
  <cp:lastModifiedBy>Elin Helgesson Brykt</cp:lastModifiedBy>
  <cp:revision>2</cp:revision>
  <cp:lastPrinted>2024-11-12T13:24:00Z</cp:lastPrinted>
  <dcterms:created xsi:type="dcterms:W3CDTF">2025-02-19T20:45:00Z</dcterms:created>
  <dcterms:modified xsi:type="dcterms:W3CDTF">2025-02-19T20:45:00Z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0x010100C394D3398CA25D4DA39C6DEAA3882799</vt:lpwstr>
  </property>
  <property fmtid="{D5CDD505-2E9C-101B-9397-08002B2CF9AE}" pid="3" name="MediaServiceImageTags">
    <vt:lpwstr/>
  </property>
</Properties>
</file>