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CA7C" w14:textId="77777777" w:rsidR="00424F7F" w:rsidRDefault="00424F7F" w:rsidP="005908D3">
      <w:pPr>
        <w:pStyle w:val="Rubrik1"/>
      </w:pPr>
      <w:r>
        <w:t>Förbundsplan Sveriges Lärare 2026</w:t>
      </w:r>
    </w:p>
    <w:p w14:paraId="4A63DCF3" w14:textId="77777777" w:rsidR="00FE4D90" w:rsidRDefault="00FE4D90" w:rsidP="00FE4D90">
      <w:pPr>
        <w:pStyle w:val="Rubrik2"/>
      </w:pPr>
      <w:r>
        <w:t>Inledning</w:t>
      </w:r>
    </w:p>
    <w:p w14:paraId="74203150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1210BE81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276918D5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05EA5F2D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0B51F2E1" w14:textId="77777777" w:rsidR="00FE4D90" w:rsidRDefault="00C07A41" w:rsidP="00FE4D90">
      <w:pPr>
        <w:pStyle w:val="Rubrik2"/>
      </w:pPr>
      <w:r>
        <w:t>Förbundsplan för Sveriges Lärare 2026</w:t>
      </w:r>
    </w:p>
    <w:p w14:paraId="61DF57AF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5033CC62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6E34B672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7748345D" w14:textId="77777777" w:rsidR="00F120B1" w:rsidRDefault="00F120B1" w:rsidP="001713E2">
      <w:pPr>
        <w:pStyle w:val="Liststycke"/>
        <w:spacing w:line="240" w:lineRule="auto"/>
      </w:pPr>
    </w:p>
    <w:p w14:paraId="280DC4DB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3345BCC8" w14:textId="77777777" w:rsidR="00CA20EF" w:rsidRDefault="00CA20EF" w:rsidP="001713E2">
      <w:pPr>
        <w:pStyle w:val="Liststycke"/>
        <w:spacing w:line="240" w:lineRule="auto"/>
      </w:pPr>
    </w:p>
    <w:p w14:paraId="1568197A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55A62879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626B8AEA" w14:textId="77777777" w:rsidR="00F120B1" w:rsidRDefault="00F120B1" w:rsidP="001713E2">
      <w:pPr>
        <w:pStyle w:val="Liststycke"/>
        <w:spacing w:line="240" w:lineRule="auto"/>
      </w:pPr>
    </w:p>
    <w:p w14:paraId="52BD0E7F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39E1EFA9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2BB3F1D9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3151E84D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2E499CFA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5917F5D7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073F1CD7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B420E84" w14:textId="77777777" w:rsidR="009E0766" w:rsidRDefault="009E53E7" w:rsidP="00A94863">
      <w:pPr>
        <w:pStyle w:val="Rubrik1"/>
        <w:rPr>
          <w:lang w:eastAsia="sv-SE"/>
        </w:rPr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</w:r>
      <w:r w:rsidR="000260F7">
        <w:rPr>
          <w:lang w:eastAsia="sv-SE"/>
        </w:rPr>
        <w:t>S</w:t>
      </w:r>
      <w:r w:rsidR="000260F7" w:rsidRPr="000C7C98">
        <w:rPr>
          <w:lang w:eastAsia="sv-SE"/>
        </w:rPr>
        <w:t>äkerställa demokratiska arenor präglade av delaktighet och dialog på alla nivåer i förbundet.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47D1B" w:rsidRPr="00546EA3" w14:paraId="580A931B" w14:textId="77777777" w:rsidTr="00747D1B">
        <w:tc>
          <w:tcPr>
            <w:tcW w:w="15307" w:type="dxa"/>
            <w:shd w:val="clear" w:color="auto" w:fill="D8E6DB" w:themeFill="accent1" w:themeFillTint="33"/>
          </w:tcPr>
          <w:p w14:paraId="5033B073" w14:textId="77777777" w:rsidR="00747D1B" w:rsidRPr="00546EA3" w:rsidRDefault="00FD4C26">
            <w:pPr>
              <w:pStyle w:val="Faktabrdtext"/>
              <w:rPr>
                <w:bCs/>
                <w:sz w:val="20"/>
                <w:szCs w:val="20"/>
              </w:rPr>
            </w:pPr>
            <w:r w:rsidRPr="00546EA3">
              <w:rPr>
                <w:b/>
                <w:sz w:val="20"/>
                <w:szCs w:val="20"/>
              </w:rPr>
              <w:t xml:space="preserve">Utgå från </w:t>
            </w:r>
            <w:r w:rsidR="00F20074" w:rsidRPr="003A2269">
              <w:rPr>
                <w:b/>
                <w:sz w:val="20"/>
                <w:szCs w:val="20"/>
              </w:rPr>
              <w:t>dessa frågeställningar</w:t>
            </w:r>
            <w:r w:rsidR="00747D1B" w:rsidRPr="00546EA3">
              <w:rPr>
                <w:b/>
                <w:sz w:val="20"/>
                <w:szCs w:val="20"/>
              </w:rPr>
              <w:t>:</w:t>
            </w:r>
            <w:r w:rsidR="00747D1B" w:rsidRPr="00546EA3">
              <w:rPr>
                <w:bCs/>
                <w:sz w:val="20"/>
                <w:szCs w:val="20"/>
              </w:rPr>
              <w:t xml:space="preserve"> </w:t>
            </w:r>
          </w:p>
          <w:p w14:paraId="6A050517" w14:textId="77777777" w:rsidR="00FD4C26" w:rsidRPr="00546EA3" w:rsidRDefault="00FD4C26" w:rsidP="00FD4C26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 xml:space="preserve">Beskriv hur </w:t>
            </w:r>
            <w:r w:rsidR="001D74DF" w:rsidRPr="00546EA3">
              <w:rPr>
                <w:sz w:val="20"/>
                <w:szCs w:val="20"/>
              </w:rPr>
              <w:t>det</w:t>
            </w:r>
            <w:r w:rsidRPr="00546EA3">
              <w:rPr>
                <w:sz w:val="20"/>
                <w:szCs w:val="20"/>
              </w:rPr>
              <w:t xml:space="preserve"> önskade läge</w:t>
            </w:r>
            <w:r w:rsidR="00DA157D" w:rsidRPr="00546EA3">
              <w:rPr>
                <w:sz w:val="20"/>
                <w:szCs w:val="20"/>
              </w:rPr>
              <w:t>t</w:t>
            </w:r>
            <w:r w:rsidRPr="00546EA3">
              <w:rPr>
                <w:sz w:val="20"/>
                <w:szCs w:val="20"/>
              </w:rPr>
              <w:t xml:space="preserve"> ser ut kopplat till målet. </w:t>
            </w:r>
          </w:p>
          <w:p w14:paraId="5DA130F9" w14:textId="77777777" w:rsidR="00FD4C26" w:rsidRPr="00546EA3" w:rsidRDefault="00FD4C26" w:rsidP="00FD4C26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>Utifrån föreningens nuläge. Fundera över hur vi kan öka möjligheter för medlemmarna att ha dialog, vilka mötesplatser som ska finnas under året på arbetsplatser, i föreningen och tillsammans i distriktet.</w:t>
            </w:r>
          </w:p>
          <w:p w14:paraId="0BE0B6B3" w14:textId="77777777" w:rsidR="00FD4C26" w:rsidRPr="00546EA3" w:rsidRDefault="00FD4C26" w:rsidP="00FD4C26">
            <w:pPr>
              <w:pStyle w:val="Faktapunktlista"/>
              <w:rPr>
                <w:b/>
                <w:bCs/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 xml:space="preserve">Beskriv vilka strategier som föreningen kommer använda sig av för att nå det önskade läget. </w:t>
            </w:r>
          </w:p>
          <w:p w14:paraId="46CD9644" w14:textId="77777777" w:rsidR="00747D1B" w:rsidRPr="00546EA3" w:rsidRDefault="00FD4C26" w:rsidP="00FD4C26">
            <w:pPr>
              <w:pStyle w:val="Faktapunktlista"/>
              <w:rPr>
                <w:sz w:val="20"/>
                <w:szCs w:val="20"/>
              </w:rPr>
            </w:pPr>
            <w:r w:rsidRPr="00546EA3">
              <w:rPr>
                <w:sz w:val="20"/>
                <w:szCs w:val="20"/>
              </w:rPr>
              <w:t>Fundera om det finns några hinder för att nå det önskade läget</w:t>
            </w:r>
            <w:r w:rsidR="00566FC2" w:rsidRPr="00546EA3">
              <w:rPr>
                <w:sz w:val="20"/>
                <w:szCs w:val="20"/>
              </w:rPr>
              <w:t>. S</w:t>
            </w:r>
            <w:r w:rsidRPr="00546EA3">
              <w:rPr>
                <w:sz w:val="20"/>
                <w:szCs w:val="20"/>
              </w:rPr>
              <w:t>kriv hur ni ska hantera de identifierade hindren.</w:t>
            </w:r>
          </w:p>
        </w:tc>
      </w:tr>
    </w:tbl>
    <w:p w14:paraId="28BA5BEF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28A7AAE8" w14:textId="77777777" w:rsidTr="00180077">
        <w:tc>
          <w:tcPr>
            <w:tcW w:w="15307" w:type="dxa"/>
            <w:shd w:val="clear" w:color="auto" w:fill="4D7955" w:themeFill="accent1"/>
          </w:tcPr>
          <w:p w14:paraId="1065B399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3D0A2F17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3545435" w14:textId="77777777" w:rsidR="00501F2E" w:rsidRPr="00501F2E" w:rsidRDefault="00501F2E" w:rsidP="00501F2E">
            <w:pPr>
              <w:pStyle w:val="Faktabrdtext"/>
              <w:numPr>
                <w:ilvl w:val="0"/>
                <w:numId w:val="15"/>
              </w:numPr>
            </w:pPr>
            <w:r w:rsidRPr="00501F2E">
              <w:t>Alla medlemmar ska känna till vilka som representerar dem i kommunen samt ha arbetsplatsombud/skyddsombud på den egna arbetsplatsen. </w:t>
            </w:r>
          </w:p>
          <w:p w14:paraId="152F4B80" w14:textId="77777777" w:rsidR="00501F2E" w:rsidRPr="00501F2E" w:rsidRDefault="00501F2E" w:rsidP="00501F2E">
            <w:pPr>
              <w:pStyle w:val="Faktabrdtext"/>
              <w:ind w:left="720"/>
            </w:pPr>
            <w:r w:rsidRPr="00501F2E">
              <w:t>Nuläge: det finns minst ett fackligt ombud på nästan alla enheter. Det är några få som är utan. </w:t>
            </w:r>
          </w:p>
          <w:p w14:paraId="52702399" w14:textId="77777777" w:rsidR="00501F2E" w:rsidRPr="00501F2E" w:rsidRDefault="00501F2E" w:rsidP="00501F2E">
            <w:pPr>
              <w:pStyle w:val="Faktabrdtext"/>
              <w:ind w:left="720"/>
            </w:pPr>
            <w:r w:rsidRPr="00501F2E">
              <w:t>Strategier: Aktuella uppgifter på kommunens hemsida och vår egen hemsida</w:t>
            </w:r>
          </w:p>
          <w:p w14:paraId="331283F8" w14:textId="77777777" w:rsidR="00501F2E" w:rsidRDefault="00501F2E" w:rsidP="00501F2E">
            <w:pPr>
              <w:pStyle w:val="Faktabrdtext"/>
              <w:numPr>
                <w:ilvl w:val="0"/>
                <w:numId w:val="15"/>
              </w:numPr>
            </w:pPr>
            <w:r w:rsidRPr="00501F2E">
              <w:t>Göra arbetsplatsbesök</w:t>
            </w:r>
          </w:p>
          <w:p w14:paraId="685D7D55" w14:textId="77777777" w:rsidR="00501F2E" w:rsidRPr="00501F2E" w:rsidRDefault="00501F2E" w:rsidP="00501F2E">
            <w:pPr>
              <w:pStyle w:val="Faktabrdtext"/>
              <w:numPr>
                <w:ilvl w:val="0"/>
                <w:numId w:val="15"/>
              </w:numPr>
            </w:pPr>
            <w:r w:rsidRPr="00501F2E">
              <w:t>Vara aktiva på sociala medier</w:t>
            </w:r>
          </w:p>
          <w:p w14:paraId="659E2794" w14:textId="77777777" w:rsidR="00A94863" w:rsidRDefault="00501F2E" w:rsidP="00A94863">
            <w:pPr>
              <w:pStyle w:val="Faktabrdtext"/>
              <w:numPr>
                <w:ilvl w:val="0"/>
                <w:numId w:val="15"/>
              </w:numPr>
            </w:pPr>
            <w:r w:rsidRPr="00501F2E">
              <w:t>Vara tillgängliga. </w:t>
            </w:r>
          </w:p>
          <w:p w14:paraId="7F6142B6" w14:textId="77777777" w:rsidR="00A94863" w:rsidRDefault="00A94863" w:rsidP="00A94863">
            <w:pPr>
              <w:pStyle w:val="Faktabrdtext"/>
              <w:ind w:left="720"/>
            </w:pPr>
          </w:p>
          <w:p w14:paraId="51493A2D" w14:textId="77777777" w:rsidR="00501F2E" w:rsidRPr="00501F2E" w:rsidRDefault="00501F2E" w:rsidP="00A94863">
            <w:pPr>
              <w:pStyle w:val="Faktabrdtext"/>
            </w:pPr>
            <w:r w:rsidRPr="00501F2E">
              <w:t>Hinder: små enheter med få eller inga medlemmar – se till att informationsmaterial finns synligt på dessa enheter </w:t>
            </w:r>
          </w:p>
          <w:p w14:paraId="0149A625" w14:textId="77777777" w:rsidR="00501F2E" w:rsidRPr="00501F2E" w:rsidRDefault="00501F2E" w:rsidP="00501F2E">
            <w:pPr>
              <w:pStyle w:val="Faktabrdtext"/>
            </w:pPr>
            <w:r w:rsidRPr="00501F2E">
              <w:t>Tidsaspekten, framför allt gällande besök pga arbetsmiljö på enheter samt medlemsärenden - säkerställa att alla enheter får besök under året. </w:t>
            </w:r>
          </w:p>
          <w:p w14:paraId="01778C19" w14:textId="77777777" w:rsidR="00501F2E" w:rsidRPr="00501F2E" w:rsidRDefault="00501F2E" w:rsidP="00501F2E">
            <w:pPr>
              <w:pStyle w:val="Faktabrdtext"/>
            </w:pPr>
            <w:r w:rsidRPr="00501F2E">
              <w:t> </w:t>
            </w:r>
            <w:r w:rsidRPr="00501F2E">
              <w:br/>
              <w:t> </w:t>
            </w:r>
          </w:p>
          <w:p w14:paraId="62464677" w14:textId="77777777" w:rsidR="00853BF8" w:rsidRPr="009D040F" w:rsidRDefault="00FD4C26" w:rsidP="00FD4C26">
            <w:pPr>
              <w:pStyle w:val="Faktabrdtext"/>
            </w:pPr>
            <w:r>
              <w:lastRenderedPageBreak/>
              <w:br/>
            </w:r>
          </w:p>
        </w:tc>
      </w:tr>
    </w:tbl>
    <w:p w14:paraId="4ABD4724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0DCF6E3B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A5F1C59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515BADC4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9C4967D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5CE1712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E57E954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D9F028C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8319630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07A9AB7A" w14:textId="77777777" w:rsidTr="001D4C8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5261B7C" w14:textId="77777777" w:rsidR="00A531FF" w:rsidRPr="003A2269" w:rsidRDefault="00501F2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Genomföra årsmöte i lokalföreningen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1F9315F" w14:textId="77777777" w:rsidR="00A531FF" w:rsidRPr="003A2269" w:rsidRDefault="00501F2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26/3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FE7F4BC" w14:textId="77777777" w:rsidR="00A531FF" w:rsidRPr="003A2269" w:rsidRDefault="00501F2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0A4A75C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7B5772B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44A68305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3242EBB" w14:textId="77777777" w:rsidR="00A531FF" w:rsidRPr="003A2269" w:rsidRDefault="00501F2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Årligt medlemsmöte på alla arbetsplatser</w:t>
            </w:r>
          </w:p>
        </w:tc>
        <w:tc>
          <w:tcPr>
            <w:tcW w:w="1730" w:type="dxa"/>
            <w:shd w:val="clear" w:color="auto" w:fill="auto"/>
          </w:tcPr>
          <w:p w14:paraId="6E217361" w14:textId="77777777" w:rsidR="00A531FF" w:rsidRPr="003A2269" w:rsidRDefault="00501F2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Senast 31/5</w:t>
            </w:r>
          </w:p>
        </w:tc>
        <w:tc>
          <w:tcPr>
            <w:tcW w:w="3062" w:type="dxa"/>
            <w:shd w:val="clear" w:color="auto" w:fill="auto"/>
          </w:tcPr>
          <w:p w14:paraId="145439F7" w14:textId="77777777" w:rsidR="00A531FF" w:rsidRPr="003A2269" w:rsidRDefault="00501F2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AO/SO/lokalföreningen</w:t>
            </w:r>
          </w:p>
        </w:tc>
        <w:tc>
          <w:tcPr>
            <w:tcW w:w="3061" w:type="dxa"/>
            <w:shd w:val="clear" w:color="auto" w:fill="auto"/>
          </w:tcPr>
          <w:p w14:paraId="7E407798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Påminner AO/SO</w:t>
            </w:r>
          </w:p>
        </w:tc>
        <w:tc>
          <w:tcPr>
            <w:tcW w:w="3062" w:type="dxa"/>
            <w:shd w:val="clear" w:color="auto" w:fill="auto"/>
          </w:tcPr>
          <w:p w14:paraId="0A38EB46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269A7B7D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2FD1F33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Genomföra arbetsplatsbesök</w:t>
            </w:r>
            <w:r w:rsidR="007B7ADD">
              <w:rPr>
                <w:sz w:val="20"/>
                <w:szCs w:val="20"/>
              </w:rPr>
              <w:t xml:space="preserve"> </w:t>
            </w:r>
            <w:r w:rsidR="007B7ADD" w:rsidRPr="00A94863">
              <w:rPr>
                <w:sz w:val="20"/>
                <w:szCs w:val="20"/>
              </w:rPr>
              <w:t>med kvalitet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03A2ACD7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regelbundet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2CD6842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Förtroendevalda med facklig tid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6D256FA2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0389AE1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5AF51104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F802468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Skapa förutsättningar och forum för dialog</w:t>
            </w:r>
          </w:p>
        </w:tc>
        <w:tc>
          <w:tcPr>
            <w:tcW w:w="1730" w:type="dxa"/>
            <w:shd w:val="clear" w:color="auto" w:fill="auto"/>
          </w:tcPr>
          <w:p w14:paraId="420173E3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regelbundet</w:t>
            </w:r>
          </w:p>
        </w:tc>
        <w:tc>
          <w:tcPr>
            <w:tcW w:w="3062" w:type="dxa"/>
            <w:shd w:val="clear" w:color="auto" w:fill="auto"/>
          </w:tcPr>
          <w:p w14:paraId="4CC79797" w14:textId="77777777" w:rsidR="00A531FF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Förtroendevalda med facklig tid</w:t>
            </w:r>
          </w:p>
        </w:tc>
        <w:tc>
          <w:tcPr>
            <w:tcW w:w="3061" w:type="dxa"/>
            <w:shd w:val="clear" w:color="auto" w:fill="auto"/>
          </w:tcPr>
          <w:p w14:paraId="200F6AAD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0A7C3B21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630AE469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69AB0DB" w14:textId="77777777" w:rsidR="00A531FF" w:rsidRPr="00A94863" w:rsidRDefault="007B7ADD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Kontakta medlemmar som uttryckt intresse för fackliga frågor och eller engagemang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777F7255" w14:textId="77777777" w:rsidR="00A531FF" w:rsidRPr="00A94863" w:rsidRDefault="007B7ADD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regelbundet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F523098" w14:textId="77777777" w:rsidR="002C0E13" w:rsidRPr="00A94863" w:rsidRDefault="007B7ADD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Förtroendevalda med facklig tid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3F1F3207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ACF054B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2C0E13" w:rsidRPr="003A2269" w14:paraId="40F08A91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33E98C01" w14:textId="77777777" w:rsidR="002C0E13" w:rsidRPr="002C0E13" w:rsidRDefault="002C0E13" w:rsidP="00BA6E25">
            <w:pPr>
              <w:pStyle w:val="Faktabrd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</w:tcPr>
          <w:p w14:paraId="21ACBF82" w14:textId="77777777" w:rsidR="002C0E13" w:rsidRPr="002C0E13" w:rsidRDefault="002C0E13" w:rsidP="00BA6E25">
            <w:pPr>
              <w:pStyle w:val="Faktabrd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2" w:type="dxa"/>
          </w:tcPr>
          <w:p w14:paraId="7B3B9A17" w14:textId="77777777" w:rsidR="002C0E13" w:rsidRPr="002C0E13" w:rsidRDefault="002C0E13" w:rsidP="00BA6E25">
            <w:pPr>
              <w:pStyle w:val="Faktabrd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1" w:type="dxa"/>
          </w:tcPr>
          <w:p w14:paraId="38936994" w14:textId="77777777" w:rsidR="002C0E13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0A462B1C" w14:textId="77777777" w:rsidR="002C0E13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6700BBC2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222FEE93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6D71DA5F" w14:textId="77777777" w:rsidTr="00BA6E25">
        <w:tc>
          <w:tcPr>
            <w:tcW w:w="15307" w:type="dxa"/>
            <w:shd w:val="clear" w:color="auto" w:fill="4D7955" w:themeFill="accent1"/>
          </w:tcPr>
          <w:p w14:paraId="23E042DD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6C14139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3D3504B" w14:textId="77777777" w:rsidR="002C0E13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Synlighet</w:t>
            </w:r>
          </w:p>
          <w:p w14:paraId="1CBC28BC" w14:textId="77777777" w:rsidR="002C0E13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Tillgänglighet</w:t>
            </w:r>
          </w:p>
          <w:p w14:paraId="797385D1" w14:textId="77777777" w:rsidR="002C0E13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Stötta ombuden i rekryteringsarbetet</w:t>
            </w:r>
          </w:p>
          <w:p w14:paraId="5FE194BE" w14:textId="77777777" w:rsidR="00247DC9" w:rsidRPr="003A2269" w:rsidRDefault="002C0E1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Kontakta medlemmar</w:t>
            </w:r>
            <w:r w:rsidR="0048005F" w:rsidRPr="003A2269">
              <w:rPr>
                <w:sz w:val="20"/>
                <w:szCs w:val="20"/>
              </w:rPr>
              <w:br/>
              <w:t xml:space="preserve"> </w:t>
            </w:r>
          </w:p>
        </w:tc>
      </w:tr>
    </w:tbl>
    <w:p w14:paraId="593F73A5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477D4CBC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7244765A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34E47167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CF5B3D2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9004BDD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B6B4F8D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ED7AE22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3404D5A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258E6297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ADF51FD" w14:textId="77777777" w:rsidR="00247DC9" w:rsidRPr="00A94863" w:rsidRDefault="002C0E13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Erbjuda utbildningar/information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4591B06" w14:textId="77777777" w:rsidR="00247DC9" w:rsidRPr="00A94863" w:rsidRDefault="002C0E13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Ett tillfälle/termin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96E6CEE" w14:textId="77777777" w:rsidR="00247DC9" w:rsidRPr="00A94863" w:rsidRDefault="002C0E13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Skolformsföreningarna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C559F54" w14:textId="77777777" w:rsidR="00247DC9" w:rsidRPr="00A94863" w:rsidRDefault="00247DC9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BCE548D" w14:textId="77777777" w:rsidR="00247DC9" w:rsidRDefault="00247DC9" w:rsidP="00BA6E25">
            <w:pPr>
              <w:pStyle w:val="Faktabrdtext"/>
            </w:pPr>
          </w:p>
        </w:tc>
      </w:tr>
      <w:tr w:rsidR="00247DC9" w14:paraId="2E8015F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2690BA0" w14:textId="77777777" w:rsidR="00247DC9" w:rsidRPr="00A94863" w:rsidRDefault="002C0E13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Erbjuda medlemsaktiviteter</w:t>
            </w:r>
          </w:p>
        </w:tc>
        <w:tc>
          <w:tcPr>
            <w:tcW w:w="1730" w:type="dxa"/>
            <w:shd w:val="clear" w:color="auto" w:fill="auto"/>
          </w:tcPr>
          <w:p w14:paraId="72EFF1FB" w14:textId="77777777" w:rsidR="00247DC9" w:rsidRPr="00A94863" w:rsidRDefault="002C0E13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Ett tillfälle/termin</w:t>
            </w:r>
          </w:p>
        </w:tc>
        <w:tc>
          <w:tcPr>
            <w:tcW w:w="3062" w:type="dxa"/>
            <w:shd w:val="clear" w:color="auto" w:fill="auto"/>
          </w:tcPr>
          <w:p w14:paraId="7A2329DC" w14:textId="77777777" w:rsidR="00247DC9" w:rsidRPr="00A94863" w:rsidRDefault="00675F08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3209CA8B" w14:textId="77777777" w:rsidR="00247DC9" w:rsidRPr="00A94863" w:rsidRDefault="00247DC9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14:paraId="3CAC0672" w14:textId="77777777" w:rsidR="00247DC9" w:rsidRDefault="00247DC9" w:rsidP="00BA6E25">
            <w:pPr>
              <w:pStyle w:val="Faktabrdtext"/>
            </w:pPr>
          </w:p>
        </w:tc>
      </w:tr>
      <w:tr w:rsidR="00247DC9" w14:paraId="6873E10B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2D844D5" w14:textId="77777777" w:rsidR="00247DC9" w:rsidRPr="00A94863" w:rsidRDefault="002C0E13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Möta studenter vid MiUn och samrabeta med VFU samordnare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DD56284" w14:textId="77777777" w:rsidR="00247DC9" w:rsidRPr="00A94863" w:rsidRDefault="00247DC9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3E313234" w14:textId="77777777" w:rsidR="00247DC9" w:rsidRPr="00A94863" w:rsidRDefault="00675F08" w:rsidP="00BA6E25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studentinformatör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005FD3FB" w14:textId="77777777" w:rsidR="00247DC9" w:rsidRPr="00A94863" w:rsidRDefault="00247DC9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753E48D" w14:textId="77777777" w:rsidR="00247DC9" w:rsidRDefault="00247DC9" w:rsidP="00BA6E25">
            <w:pPr>
              <w:pStyle w:val="Faktabrdtext"/>
            </w:pPr>
          </w:p>
        </w:tc>
      </w:tr>
      <w:tr w:rsidR="00675F08" w14:paraId="433BD6D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408D59E8" w14:textId="77777777" w:rsidR="00675F08" w:rsidRPr="00A94863" w:rsidRDefault="00675F08" w:rsidP="00675F08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Synliggöra fackliga framgångar, både nationella och lokala via nyhetsbrev och sociala medier</w:t>
            </w:r>
          </w:p>
        </w:tc>
        <w:tc>
          <w:tcPr>
            <w:tcW w:w="1730" w:type="dxa"/>
          </w:tcPr>
          <w:p w14:paraId="09BEFD3D" w14:textId="77777777" w:rsidR="00675F08" w:rsidRPr="00A94863" w:rsidRDefault="00675F08" w:rsidP="00675F08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regelbundet</w:t>
            </w:r>
          </w:p>
        </w:tc>
        <w:tc>
          <w:tcPr>
            <w:tcW w:w="3062" w:type="dxa"/>
          </w:tcPr>
          <w:p w14:paraId="7F05CC79" w14:textId="77777777" w:rsidR="00675F08" w:rsidRPr="00A94863" w:rsidRDefault="00675F08" w:rsidP="00675F08">
            <w:pPr>
              <w:pStyle w:val="Faktabrdtext"/>
              <w:rPr>
                <w:sz w:val="20"/>
                <w:szCs w:val="20"/>
              </w:rPr>
            </w:pPr>
            <w:r w:rsidRPr="00A94863">
              <w:rPr>
                <w:sz w:val="20"/>
                <w:szCs w:val="20"/>
              </w:rPr>
              <w:t>Förtroendevalda med facklig tid</w:t>
            </w:r>
          </w:p>
        </w:tc>
        <w:tc>
          <w:tcPr>
            <w:tcW w:w="3061" w:type="dxa"/>
          </w:tcPr>
          <w:p w14:paraId="1C822A75" w14:textId="77777777" w:rsidR="00675F08" w:rsidRPr="00A94863" w:rsidRDefault="00675F08" w:rsidP="00675F08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</w:tcPr>
          <w:p w14:paraId="48A37E94" w14:textId="77777777" w:rsidR="00675F08" w:rsidRDefault="00675F08" w:rsidP="00675F08">
            <w:pPr>
              <w:pStyle w:val="Faktabrdtext"/>
            </w:pPr>
          </w:p>
        </w:tc>
      </w:tr>
    </w:tbl>
    <w:p w14:paraId="69AD1512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300E4B20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14:paraId="2F64E092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6A3346FE" w14:textId="77777777" w:rsidTr="00BA6E25">
        <w:tc>
          <w:tcPr>
            <w:tcW w:w="15307" w:type="dxa"/>
            <w:shd w:val="clear" w:color="auto" w:fill="4D7955" w:themeFill="accent1"/>
          </w:tcPr>
          <w:p w14:paraId="4C0801A0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0352F5A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C375F61" w14:textId="77777777" w:rsidR="00844698" w:rsidRPr="009D040F" w:rsidRDefault="00675F08" w:rsidP="00BA6E25">
            <w:pPr>
              <w:pStyle w:val="Faktabrdtext"/>
            </w:pPr>
            <w:r w:rsidRPr="00675F08">
              <w:rPr>
                <w:sz w:val="20"/>
                <w:szCs w:val="20"/>
              </w:rPr>
              <w:t>Alla arbetsplatser ska ha ett eller flera ombud som genomgått alla steg i den fackliga grundutbildningen. </w:t>
            </w:r>
            <w:r w:rsidR="00407A09" w:rsidRPr="003A2269">
              <w:rPr>
                <w:sz w:val="20"/>
                <w:szCs w:val="20"/>
              </w:rPr>
              <w:br/>
            </w:r>
          </w:p>
        </w:tc>
      </w:tr>
    </w:tbl>
    <w:p w14:paraId="20A7440A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6B089B2B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BE9FFD6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35CACD7C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435A613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930FEA4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7A5CE51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EE8D31E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4F7E9A3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6EA336BE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039DB86" w14:textId="77777777" w:rsidR="00844698" w:rsidRDefault="00675F08" w:rsidP="00BA6E25">
            <w:pPr>
              <w:pStyle w:val="Faktabrdtext"/>
            </w:pPr>
            <w:r w:rsidRPr="00675F08">
              <w:t>Stötta ombuden genom att erbjuda utbildning och möjligheter att träffas i olika forum 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6A7767B" w14:textId="77777777" w:rsidR="00844698" w:rsidRDefault="00675F08" w:rsidP="00BA6E25">
            <w:pPr>
              <w:pStyle w:val="Faktabrdtext"/>
            </w:pPr>
            <w:r>
              <w:t>Minst 1 gång/termin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178F525" w14:textId="77777777" w:rsidR="00844698" w:rsidRDefault="00675F08" w:rsidP="00BA6E25">
            <w:pPr>
              <w:pStyle w:val="Faktabrdtext"/>
            </w:pPr>
            <w:r w:rsidRPr="00675F08">
              <w:t>ansvariga för skolformsföreningarna 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8616993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C1C2423" w14:textId="77777777" w:rsidR="00844698" w:rsidRDefault="00844698" w:rsidP="00BA6E25">
            <w:pPr>
              <w:pStyle w:val="Faktabrdtext"/>
            </w:pPr>
          </w:p>
        </w:tc>
      </w:tr>
      <w:tr w:rsidR="00844698" w14:paraId="4C0385DB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67803AC" w14:textId="77777777" w:rsidR="00844698" w:rsidRDefault="00811AA4" w:rsidP="00BA6E25">
            <w:pPr>
              <w:pStyle w:val="Faktabrdtext"/>
            </w:pPr>
            <w:r w:rsidRPr="00811AA4">
              <w:t>Verka för ett lokalt avtal avseende facklig tid för arbetsplatsombud alternativt få in det tydligare i rutinerna för tjänsteplaneringen</w:t>
            </w:r>
          </w:p>
        </w:tc>
        <w:tc>
          <w:tcPr>
            <w:tcW w:w="1730" w:type="dxa"/>
            <w:shd w:val="clear" w:color="auto" w:fill="auto"/>
          </w:tcPr>
          <w:p w14:paraId="45319FA5" w14:textId="77777777" w:rsidR="00844698" w:rsidRDefault="00811AA4" w:rsidP="00BA6E25">
            <w:pPr>
              <w:pStyle w:val="Faktabrdtext"/>
            </w:pPr>
            <w:r>
              <w:t>Inför årets tjänsteplanering</w:t>
            </w:r>
          </w:p>
        </w:tc>
        <w:tc>
          <w:tcPr>
            <w:tcW w:w="3062" w:type="dxa"/>
            <w:shd w:val="clear" w:color="auto" w:fill="auto"/>
          </w:tcPr>
          <w:p w14:paraId="1BC665B2" w14:textId="77777777" w:rsidR="00844698" w:rsidRDefault="00811AA4" w:rsidP="00BA6E25">
            <w:pPr>
              <w:pStyle w:val="Faktabrdtext"/>
            </w:pPr>
            <w:r>
              <w:t>Förhandlingsombuden</w:t>
            </w:r>
          </w:p>
        </w:tc>
        <w:tc>
          <w:tcPr>
            <w:tcW w:w="3061" w:type="dxa"/>
            <w:shd w:val="clear" w:color="auto" w:fill="auto"/>
          </w:tcPr>
          <w:p w14:paraId="25380E98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7294A825" w14:textId="77777777" w:rsidR="00844698" w:rsidRDefault="00844698" w:rsidP="00BA6E25">
            <w:pPr>
              <w:pStyle w:val="Faktabrdtext"/>
            </w:pPr>
          </w:p>
        </w:tc>
      </w:tr>
      <w:tr w:rsidR="00811AA4" w14:paraId="0257A9D9" w14:textId="77777777" w:rsidTr="00BA6E25">
        <w:trPr>
          <w:trHeight w:val="32"/>
        </w:trPr>
        <w:tc>
          <w:tcPr>
            <w:tcW w:w="4392" w:type="dxa"/>
          </w:tcPr>
          <w:p w14:paraId="3E330A7C" w14:textId="77777777" w:rsidR="00811AA4" w:rsidRPr="00A94863" w:rsidRDefault="00811AA4" w:rsidP="00BA6E25">
            <w:pPr>
              <w:pStyle w:val="Faktabrdtext"/>
            </w:pPr>
            <w:r w:rsidRPr="00A94863">
              <w:t>Verka för att AO/SO får arbetstid för nedanstående möten</w:t>
            </w:r>
          </w:p>
        </w:tc>
        <w:tc>
          <w:tcPr>
            <w:tcW w:w="1730" w:type="dxa"/>
          </w:tcPr>
          <w:p w14:paraId="47260E6A" w14:textId="77777777" w:rsidR="00811AA4" w:rsidRPr="00A94863" w:rsidRDefault="00811AA4" w:rsidP="00BA6E25">
            <w:pPr>
              <w:pStyle w:val="Faktabrdtext"/>
            </w:pPr>
            <w:r w:rsidRPr="00A94863">
              <w:t>Inför årets tjänsteplanering</w:t>
            </w:r>
          </w:p>
        </w:tc>
        <w:tc>
          <w:tcPr>
            <w:tcW w:w="3062" w:type="dxa"/>
          </w:tcPr>
          <w:p w14:paraId="1A03CA68" w14:textId="77777777" w:rsidR="00811AA4" w:rsidRPr="00A94863" w:rsidRDefault="00811AA4" w:rsidP="00BA6E25">
            <w:pPr>
              <w:pStyle w:val="Faktabrdtext"/>
            </w:pPr>
            <w:r w:rsidRPr="00A94863">
              <w:t>Förhandlingsombuden</w:t>
            </w:r>
          </w:p>
        </w:tc>
        <w:tc>
          <w:tcPr>
            <w:tcW w:w="3061" w:type="dxa"/>
          </w:tcPr>
          <w:p w14:paraId="1E78BFB7" w14:textId="77777777" w:rsidR="00811AA4" w:rsidRDefault="00811AA4" w:rsidP="00BA6E25">
            <w:pPr>
              <w:pStyle w:val="Faktabrdtext"/>
            </w:pPr>
          </w:p>
        </w:tc>
        <w:tc>
          <w:tcPr>
            <w:tcW w:w="3062" w:type="dxa"/>
          </w:tcPr>
          <w:p w14:paraId="195F9158" w14:textId="77777777" w:rsidR="00811AA4" w:rsidRDefault="00811AA4" w:rsidP="00BA6E25">
            <w:pPr>
              <w:pStyle w:val="Faktabrdtext"/>
            </w:pPr>
          </w:p>
        </w:tc>
      </w:tr>
      <w:tr w:rsidR="00844698" w14:paraId="6341B63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781BAB3E" w14:textId="77777777" w:rsidR="00844698" w:rsidRDefault="00811AA4" w:rsidP="00BA6E25">
            <w:pPr>
              <w:pStyle w:val="Faktabrdtext"/>
            </w:pPr>
            <w:r w:rsidRPr="00811AA4">
              <w:t>Digitala målinriktade möten inför samverkanspunkter i tjänsteplaneringsprocessen </w:t>
            </w:r>
          </w:p>
        </w:tc>
        <w:tc>
          <w:tcPr>
            <w:tcW w:w="1730" w:type="dxa"/>
          </w:tcPr>
          <w:p w14:paraId="58855951" w14:textId="77777777" w:rsidR="00844698" w:rsidRDefault="00811AA4" w:rsidP="00BA6E25">
            <w:pPr>
              <w:pStyle w:val="Faktabrdtext"/>
            </w:pPr>
            <w:r>
              <w:t>Varje månad</w:t>
            </w:r>
          </w:p>
        </w:tc>
        <w:tc>
          <w:tcPr>
            <w:tcW w:w="3062" w:type="dxa"/>
          </w:tcPr>
          <w:p w14:paraId="0EC069A5" w14:textId="77777777" w:rsidR="00844698" w:rsidRDefault="00811AA4" w:rsidP="00BA6E25">
            <w:pPr>
              <w:pStyle w:val="Faktabrdtext"/>
            </w:pPr>
            <w:r>
              <w:t>Skolformsföreningarna/representanter i FSG</w:t>
            </w:r>
          </w:p>
        </w:tc>
        <w:tc>
          <w:tcPr>
            <w:tcW w:w="3061" w:type="dxa"/>
          </w:tcPr>
          <w:p w14:paraId="06A1A407" w14:textId="77777777" w:rsidR="00844698" w:rsidRDefault="00844698" w:rsidP="00BA6E25">
            <w:pPr>
              <w:pStyle w:val="Faktabrdtext"/>
            </w:pPr>
          </w:p>
        </w:tc>
        <w:tc>
          <w:tcPr>
            <w:tcW w:w="3062" w:type="dxa"/>
          </w:tcPr>
          <w:p w14:paraId="021E6628" w14:textId="77777777" w:rsidR="00844698" w:rsidRDefault="00844698" w:rsidP="00BA6E25">
            <w:pPr>
              <w:pStyle w:val="Faktabrdtext"/>
            </w:pPr>
          </w:p>
        </w:tc>
      </w:tr>
    </w:tbl>
    <w:p w14:paraId="6AF74F57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2CABAFC6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5182F973" w14:textId="77777777" w:rsidR="000A1A31" w:rsidRPr="000A1A31" w:rsidRDefault="000A1A31" w:rsidP="000A1A31"/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640E8A40" w14:textId="77777777" w:rsidTr="00BA6E25">
        <w:tc>
          <w:tcPr>
            <w:tcW w:w="15307" w:type="dxa"/>
            <w:shd w:val="clear" w:color="auto" w:fill="4D7955" w:themeFill="accent1"/>
          </w:tcPr>
          <w:p w14:paraId="28A8854C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2EBEF935" w14:textId="77777777" w:rsidTr="00F71F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2"/>
        </w:trPr>
        <w:tc>
          <w:tcPr>
            <w:tcW w:w="15307" w:type="dxa"/>
            <w:shd w:val="clear" w:color="auto" w:fill="auto"/>
          </w:tcPr>
          <w:p w14:paraId="1CDAAAB2" w14:textId="77777777" w:rsidR="00811AA4" w:rsidRPr="00811AA4" w:rsidRDefault="00811AA4" w:rsidP="00811AA4">
            <w:pPr>
              <w:pStyle w:val="Faktabrdtext"/>
            </w:pPr>
            <w:r>
              <w:t>V</w:t>
            </w:r>
            <w:r w:rsidRPr="00811AA4">
              <w:t>åra gemensamt framtagna rutiner för tjänsteplanering fungerar. </w:t>
            </w:r>
          </w:p>
          <w:p w14:paraId="0BD3224B" w14:textId="77777777" w:rsidR="00811AA4" w:rsidRPr="00811AA4" w:rsidRDefault="00811AA4" w:rsidP="00811AA4">
            <w:pPr>
              <w:pStyle w:val="Faktabrdtext"/>
            </w:pPr>
            <w:r w:rsidRPr="00811AA4">
              <w:t>Lyfta fram argument för att högre löner och en god arbetsmiljö för våra medlemmar är en framgångsfaktor för kommunen. </w:t>
            </w:r>
          </w:p>
          <w:p w14:paraId="3DD7507E" w14:textId="77777777" w:rsidR="00F71F93" w:rsidRDefault="00811AA4" w:rsidP="00F71F93">
            <w:pPr>
              <w:pStyle w:val="Faktabrdtext"/>
            </w:pPr>
            <w:r w:rsidRPr="00811AA4">
              <w:t>Se till att tjänsteplaneringsdokumentet för förskolan blir realiserat.</w:t>
            </w:r>
          </w:p>
          <w:p w14:paraId="0837C2ED" w14:textId="77777777" w:rsidR="00F71F93" w:rsidRPr="00F71F93" w:rsidRDefault="00F71F93" w:rsidP="00F71F93">
            <w:pPr>
              <w:pStyle w:val="Faktabrdtext"/>
            </w:pPr>
            <w:r>
              <w:t>B</w:t>
            </w:r>
            <w:r w:rsidRPr="00F71F93">
              <w:t>emanna alla forum vi kan. </w:t>
            </w:r>
          </w:p>
          <w:p w14:paraId="5E3DA6B5" w14:textId="77777777" w:rsidR="00F71F93" w:rsidRPr="00F71F93" w:rsidRDefault="00F71F93" w:rsidP="00F71F93">
            <w:pPr>
              <w:pStyle w:val="Faktabrdtext"/>
            </w:pPr>
            <w:r w:rsidRPr="00F71F93">
              <w:t>Bjuda in till dialog </w:t>
            </w:r>
          </w:p>
          <w:p w14:paraId="7E3158D3" w14:textId="77777777" w:rsidR="00F71F93" w:rsidRPr="00F71F93" w:rsidRDefault="00F71F93" w:rsidP="00F71F93">
            <w:pPr>
              <w:pStyle w:val="Faktabrdtext"/>
            </w:pPr>
            <w:r w:rsidRPr="00F71F93">
              <w:t>Delta i dialog där vi är inbjudna </w:t>
            </w:r>
          </w:p>
          <w:p w14:paraId="46298625" w14:textId="77777777" w:rsidR="00F71F93" w:rsidRPr="00F71F93" w:rsidRDefault="00F71F93" w:rsidP="00F71F93">
            <w:pPr>
              <w:pStyle w:val="Faktabrdtext"/>
            </w:pPr>
            <w:r w:rsidRPr="00F71F93">
              <w:t>Synas i media genom både egna debattartiklar och i nyhetsartiklar. </w:t>
            </w:r>
            <w:r w:rsidRPr="00F71F93">
              <w:br/>
            </w:r>
          </w:p>
          <w:p w14:paraId="420C1E12" w14:textId="77777777" w:rsidR="00F71F93" w:rsidRDefault="00F71F93" w:rsidP="00811AA4">
            <w:pPr>
              <w:pStyle w:val="Faktabrdtext"/>
            </w:pPr>
          </w:p>
          <w:p w14:paraId="65EA7034" w14:textId="77777777" w:rsidR="00195DA1" w:rsidRPr="00811AA4" w:rsidRDefault="00195DA1" w:rsidP="00811AA4">
            <w:pPr>
              <w:pStyle w:val="Faktabrdtext"/>
            </w:pPr>
          </w:p>
          <w:p w14:paraId="6DDF68A8" w14:textId="77777777" w:rsidR="00320BBB" w:rsidRPr="009D040F" w:rsidRDefault="00407A09" w:rsidP="00BA6E25">
            <w:pPr>
              <w:pStyle w:val="Faktabrdtext"/>
            </w:pPr>
            <w:r>
              <w:br/>
            </w:r>
          </w:p>
        </w:tc>
      </w:tr>
    </w:tbl>
    <w:p w14:paraId="6F6B299D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0EBF80AC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7D28512F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609CCB7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3B7FF0E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4C09B3F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C108D97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2149B31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B928FA1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195DA1" w14:paraId="0B477FD7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A363BA4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Inför förvaltningsövergripande samverkan har vi digitala möten med AO och SO.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D9AF140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Varje månad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C25E2AB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FO i forumen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475795D" w14:textId="77777777" w:rsidR="00195DA1" w:rsidRDefault="00195DA1" w:rsidP="00195DA1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9BDA3F3" w14:textId="77777777" w:rsidR="00195DA1" w:rsidRDefault="00195DA1" w:rsidP="00195DA1">
            <w:pPr>
              <w:pStyle w:val="Faktabrdtext"/>
            </w:pPr>
          </w:p>
        </w:tc>
      </w:tr>
      <w:tr w:rsidR="00195DA1" w14:paraId="0287B7FC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100176C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Lokalföreningen bemannar samtliga samverkansforum 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30" w:type="dxa"/>
            <w:shd w:val="clear" w:color="auto" w:fill="auto"/>
          </w:tcPr>
          <w:p w14:paraId="0B8F6C8B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Varje månad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2" w:type="dxa"/>
            <w:shd w:val="clear" w:color="auto" w:fill="auto"/>
          </w:tcPr>
          <w:p w14:paraId="1843CFF7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FO i forumen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1" w:type="dxa"/>
            <w:shd w:val="clear" w:color="auto" w:fill="auto"/>
          </w:tcPr>
          <w:p w14:paraId="7C8DE46F" w14:textId="77777777" w:rsidR="00195DA1" w:rsidRDefault="00195DA1" w:rsidP="00195DA1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6A816EE2" w14:textId="77777777" w:rsidR="00195DA1" w:rsidRDefault="00195DA1" w:rsidP="00195DA1">
            <w:pPr>
              <w:pStyle w:val="Faktabrdtext"/>
            </w:pPr>
          </w:p>
        </w:tc>
      </w:tr>
      <w:tr w:rsidR="00195DA1" w14:paraId="73FC97B9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2BA9F6E5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Lokalföreningen har 2 platser i Barn-och utbildningsnämnden som åhörare. Någon deltar alltid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2717973" w14:textId="77777777" w:rsidR="00195DA1" w:rsidRDefault="00195DA1" w:rsidP="00195DA1">
            <w:pPr>
              <w:pStyle w:val="Faktabrdtext"/>
            </w:pPr>
            <w:r>
              <w:rPr>
                <w:rStyle w:val="normaltextrun"/>
                <w:rFonts w:ascii="Segoe UI" w:hAnsi="Segoe UI" w:cs="Segoe UI"/>
              </w:rPr>
              <w:t>Varje månad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64CFB7B" w14:textId="77777777" w:rsidR="00195DA1" w:rsidRDefault="00195DA1" w:rsidP="00195DA1">
            <w:pPr>
              <w:pStyle w:val="Faktabrdtext"/>
            </w:pPr>
            <w:r>
              <w:t>Utsedda representanter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12587B32" w14:textId="77777777" w:rsidR="00195DA1" w:rsidRDefault="00195DA1" w:rsidP="00195DA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77AFB03" w14:textId="77777777" w:rsidR="00195DA1" w:rsidRDefault="00195DA1" w:rsidP="00195DA1">
            <w:pPr>
              <w:pStyle w:val="Faktabrdtext"/>
            </w:pPr>
          </w:p>
        </w:tc>
      </w:tr>
      <w:tr w:rsidR="00195DA1" w14:paraId="1488B30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3C559B27" w14:textId="77777777" w:rsidR="00195DA1" w:rsidRDefault="00195DA1" w:rsidP="00195DA1">
            <w:pPr>
              <w:pStyle w:val="Faktabrdtext"/>
            </w:pPr>
            <w:r>
              <w:t>Samarbeta med andra fackförbund i gemensamma frågor</w:t>
            </w:r>
          </w:p>
        </w:tc>
        <w:tc>
          <w:tcPr>
            <w:tcW w:w="1730" w:type="dxa"/>
          </w:tcPr>
          <w:p w14:paraId="3B2E0641" w14:textId="77777777" w:rsidR="00195DA1" w:rsidRDefault="00195DA1" w:rsidP="00195DA1">
            <w:pPr>
              <w:pStyle w:val="Faktabrdtext"/>
            </w:pPr>
            <w:r>
              <w:t>regelbundet</w:t>
            </w:r>
          </w:p>
        </w:tc>
        <w:tc>
          <w:tcPr>
            <w:tcW w:w="3062" w:type="dxa"/>
          </w:tcPr>
          <w:p w14:paraId="6FB2B258" w14:textId="77777777" w:rsidR="00195DA1" w:rsidRDefault="00195DA1" w:rsidP="00195DA1">
            <w:pPr>
              <w:pStyle w:val="Faktabrdtext"/>
            </w:pPr>
            <w:r>
              <w:t>Förtroendevalda med facklig tid</w:t>
            </w:r>
          </w:p>
        </w:tc>
        <w:tc>
          <w:tcPr>
            <w:tcW w:w="3061" w:type="dxa"/>
          </w:tcPr>
          <w:p w14:paraId="3570C5CB" w14:textId="77777777" w:rsidR="00195DA1" w:rsidRDefault="00195DA1" w:rsidP="00195DA1">
            <w:pPr>
              <w:pStyle w:val="Faktabrdtext"/>
            </w:pPr>
          </w:p>
        </w:tc>
        <w:tc>
          <w:tcPr>
            <w:tcW w:w="3062" w:type="dxa"/>
          </w:tcPr>
          <w:p w14:paraId="4260BEE8" w14:textId="77777777" w:rsidR="00195DA1" w:rsidRDefault="00195DA1" w:rsidP="00195DA1">
            <w:pPr>
              <w:pStyle w:val="Faktabrdtext"/>
            </w:pPr>
          </w:p>
        </w:tc>
      </w:tr>
      <w:tr w:rsidR="00195DA1" w14:paraId="57C09E03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5B491132" w14:textId="77777777" w:rsidR="00195DA1" w:rsidRDefault="00195DA1" w:rsidP="00195DA1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lastRenderedPageBreak/>
              <w:t>Tillse att rutiner för tjänsteplanering följs i verksamheterna samt att de följs upp och utvärderas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D259C75" w14:textId="77777777" w:rsidR="00195DA1" w:rsidRDefault="00195DA1" w:rsidP="00195DA1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årligen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6F0008E" w14:textId="77777777" w:rsidR="00195DA1" w:rsidRDefault="00195DA1" w:rsidP="00195D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00522F71" w14:textId="77777777" w:rsidR="00195DA1" w:rsidRDefault="00195DA1" w:rsidP="00195DA1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BF2AC15" w14:textId="77777777" w:rsidR="00195DA1" w:rsidRDefault="00195DA1" w:rsidP="00195DA1">
            <w:pPr>
              <w:pStyle w:val="Faktabrdtext"/>
            </w:pPr>
          </w:p>
        </w:tc>
      </w:tr>
      <w:tr w:rsidR="00195DA1" w14:paraId="5858CC3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137AAF09" w14:textId="77777777" w:rsidR="00195DA1" w:rsidRDefault="00195DA1" w:rsidP="00195DA1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 w:rsidRPr="00195DA1">
              <w:rPr>
                <w:rFonts w:ascii="Segoe UI" w:hAnsi="Segoe UI" w:cs="Segoe UI"/>
              </w:rPr>
              <w:t>Argumentera för och yrka på högre löner för våra medlemmar </w:t>
            </w:r>
          </w:p>
        </w:tc>
        <w:tc>
          <w:tcPr>
            <w:tcW w:w="1730" w:type="dxa"/>
          </w:tcPr>
          <w:p w14:paraId="6499ACDB" w14:textId="77777777" w:rsidR="00195DA1" w:rsidRDefault="00195DA1" w:rsidP="00195DA1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årligen</w:t>
            </w:r>
          </w:p>
        </w:tc>
        <w:tc>
          <w:tcPr>
            <w:tcW w:w="3062" w:type="dxa"/>
          </w:tcPr>
          <w:p w14:paraId="76893D6C" w14:textId="77777777" w:rsidR="00195DA1" w:rsidRDefault="00195DA1" w:rsidP="00195D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Ordförande, vice ordförande</w:t>
            </w:r>
          </w:p>
        </w:tc>
        <w:tc>
          <w:tcPr>
            <w:tcW w:w="3061" w:type="dxa"/>
          </w:tcPr>
          <w:p w14:paraId="0A065FB5" w14:textId="77777777" w:rsidR="00195DA1" w:rsidRDefault="00195DA1" w:rsidP="00195DA1">
            <w:pPr>
              <w:pStyle w:val="Faktabrdtext"/>
            </w:pPr>
          </w:p>
        </w:tc>
        <w:tc>
          <w:tcPr>
            <w:tcW w:w="3062" w:type="dxa"/>
          </w:tcPr>
          <w:p w14:paraId="319265D1" w14:textId="77777777" w:rsidR="00195DA1" w:rsidRDefault="00195DA1" w:rsidP="00195DA1">
            <w:pPr>
              <w:pStyle w:val="Faktabrdtext"/>
            </w:pPr>
          </w:p>
        </w:tc>
      </w:tr>
      <w:tr w:rsidR="00F71F93" w14:paraId="20C9F541" w14:textId="77777777" w:rsidTr="00BA6E25">
        <w:trPr>
          <w:trHeight w:val="32"/>
        </w:trPr>
        <w:tc>
          <w:tcPr>
            <w:tcW w:w="4392" w:type="dxa"/>
          </w:tcPr>
          <w:p w14:paraId="619ED974" w14:textId="77777777" w:rsidR="00F71F93" w:rsidRPr="00195DA1" w:rsidRDefault="00F71F93" w:rsidP="00F71F93">
            <w:pPr>
              <w:pStyle w:val="Faktabrdtext"/>
              <w:rPr>
                <w:rFonts w:ascii="Segoe UI" w:hAnsi="Segoe UI" w:cs="Segoe UI"/>
              </w:rPr>
            </w:pPr>
            <w:r w:rsidRPr="00F71F93">
              <w:rPr>
                <w:rFonts w:ascii="Segoe UI" w:eastAsia="Times New Roman" w:hAnsi="Segoe UI" w:cs="Segoe UI"/>
                <w:lang w:eastAsia="sv-SE"/>
              </w:rPr>
              <w:t>Kombinerat medlemsmöte/politikermöte </w:t>
            </w:r>
          </w:p>
        </w:tc>
        <w:tc>
          <w:tcPr>
            <w:tcW w:w="1730" w:type="dxa"/>
          </w:tcPr>
          <w:p w14:paraId="26092CEE" w14:textId="77777777" w:rsidR="00F71F93" w:rsidRDefault="00F71F93" w:rsidP="00F71F93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Under våren</w:t>
            </w:r>
          </w:p>
        </w:tc>
        <w:tc>
          <w:tcPr>
            <w:tcW w:w="3062" w:type="dxa"/>
          </w:tcPr>
          <w:p w14:paraId="490D6E9E" w14:textId="77777777" w:rsidR="00F71F93" w:rsidRPr="00F71F93" w:rsidRDefault="00F71F93" w:rsidP="00F71F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 w:rsidRPr="00F71F93">
              <w:rPr>
                <w:rStyle w:val="normaltextrun"/>
                <w:rFonts w:ascii="Segoe UI" w:hAnsi="Segoe UI" w:cs="Segoe UI"/>
                <w:sz w:val="18"/>
                <w:szCs w:val="18"/>
              </w:rPr>
              <w:t>Styrelsen</w:t>
            </w:r>
          </w:p>
        </w:tc>
        <w:tc>
          <w:tcPr>
            <w:tcW w:w="3061" w:type="dxa"/>
          </w:tcPr>
          <w:p w14:paraId="23597A2B" w14:textId="77777777" w:rsidR="00F71F93" w:rsidRDefault="00F71F93" w:rsidP="00F71F93">
            <w:pPr>
              <w:pStyle w:val="Faktabrdtext"/>
            </w:pPr>
          </w:p>
        </w:tc>
        <w:tc>
          <w:tcPr>
            <w:tcW w:w="3062" w:type="dxa"/>
          </w:tcPr>
          <w:p w14:paraId="3AB08423" w14:textId="77777777" w:rsidR="00F71F93" w:rsidRDefault="00F71F93" w:rsidP="00F71F93">
            <w:pPr>
              <w:pStyle w:val="Faktabrdtext"/>
            </w:pPr>
          </w:p>
        </w:tc>
      </w:tr>
      <w:tr w:rsidR="00F71F93" w14:paraId="26313C6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7ED27D7A" w14:textId="77777777" w:rsidR="00F71F93" w:rsidRPr="00195DA1" w:rsidRDefault="00F71F93" w:rsidP="00F71F93">
            <w:pPr>
              <w:pStyle w:val="Faktabrdtext"/>
              <w:rPr>
                <w:rFonts w:ascii="Segoe UI" w:hAnsi="Segoe UI" w:cs="Segoe UI"/>
              </w:rPr>
            </w:pPr>
            <w:r w:rsidRPr="00F71F93">
              <w:rPr>
                <w:rFonts w:ascii="Segoe UI" w:eastAsia="Times New Roman" w:hAnsi="Segoe UI" w:cs="Segoe UI"/>
                <w:lang w:eastAsia="sv-SE"/>
              </w:rPr>
              <w:t>Vara synliga i media, sociala medier och andra lämpliga forum. </w:t>
            </w:r>
          </w:p>
        </w:tc>
        <w:tc>
          <w:tcPr>
            <w:tcW w:w="1730" w:type="dxa"/>
          </w:tcPr>
          <w:p w14:paraId="6C249A5E" w14:textId="77777777" w:rsidR="00F71F93" w:rsidRDefault="00F71F93" w:rsidP="00F71F93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eop"/>
                <w:rFonts w:ascii="Segoe UI" w:hAnsi="Segoe UI" w:cs="Segoe UI"/>
              </w:rPr>
              <w:t>regelbundet</w:t>
            </w:r>
          </w:p>
        </w:tc>
        <w:tc>
          <w:tcPr>
            <w:tcW w:w="3062" w:type="dxa"/>
          </w:tcPr>
          <w:p w14:paraId="5342FB76" w14:textId="77777777" w:rsidR="00F71F93" w:rsidRDefault="00F71F93" w:rsidP="00F71F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18"/>
                <w:szCs w:val="18"/>
              </w:rPr>
              <w:t>Styrelsen</w:t>
            </w: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 </w:t>
            </w:r>
          </w:p>
        </w:tc>
        <w:tc>
          <w:tcPr>
            <w:tcW w:w="3061" w:type="dxa"/>
          </w:tcPr>
          <w:p w14:paraId="4BB5CCB0" w14:textId="77777777" w:rsidR="00F71F93" w:rsidRDefault="00F71F93" w:rsidP="00F71F93">
            <w:pPr>
              <w:pStyle w:val="Faktabrdtext"/>
            </w:pP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2" w:type="dxa"/>
          </w:tcPr>
          <w:p w14:paraId="187A4838" w14:textId="77777777" w:rsidR="00F71F93" w:rsidRDefault="00F71F93" w:rsidP="00F71F93">
            <w:pPr>
              <w:pStyle w:val="Faktabrdtext"/>
            </w:pPr>
          </w:p>
        </w:tc>
      </w:tr>
      <w:tr w:rsidR="00F71F93" w14:paraId="4CDC5CA6" w14:textId="77777777" w:rsidTr="00BA6E25">
        <w:trPr>
          <w:trHeight w:val="32"/>
        </w:trPr>
        <w:tc>
          <w:tcPr>
            <w:tcW w:w="4392" w:type="dxa"/>
          </w:tcPr>
          <w:p w14:paraId="49E5F2E9" w14:textId="77777777" w:rsidR="00F71F93" w:rsidRPr="00F71F93" w:rsidRDefault="00F71F93" w:rsidP="00F71F93">
            <w:pPr>
              <w:pStyle w:val="Faktabrdtext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Samarbeta med andra fackförbund</w:t>
            </w:r>
          </w:p>
        </w:tc>
        <w:tc>
          <w:tcPr>
            <w:tcW w:w="1730" w:type="dxa"/>
          </w:tcPr>
          <w:p w14:paraId="15A4ABCA" w14:textId="77777777" w:rsidR="00F71F93" w:rsidRDefault="00F71F93" w:rsidP="00F71F93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regelbundet</w:t>
            </w:r>
          </w:p>
        </w:tc>
        <w:tc>
          <w:tcPr>
            <w:tcW w:w="3062" w:type="dxa"/>
          </w:tcPr>
          <w:p w14:paraId="695F215F" w14:textId="77777777" w:rsidR="00F71F93" w:rsidRDefault="00F71F93" w:rsidP="00F71F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18"/>
                <w:szCs w:val="18"/>
              </w:rPr>
              <w:t>Styrelsen</w:t>
            </w: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 </w:t>
            </w:r>
          </w:p>
        </w:tc>
        <w:tc>
          <w:tcPr>
            <w:tcW w:w="3061" w:type="dxa"/>
          </w:tcPr>
          <w:p w14:paraId="0190342C" w14:textId="77777777" w:rsidR="00F71F93" w:rsidRDefault="00F71F93" w:rsidP="00F71F93">
            <w:pPr>
              <w:pStyle w:val="Faktabrdtext"/>
            </w:pPr>
          </w:p>
        </w:tc>
        <w:tc>
          <w:tcPr>
            <w:tcW w:w="3062" w:type="dxa"/>
          </w:tcPr>
          <w:p w14:paraId="142E3CBA" w14:textId="77777777" w:rsidR="00F71F93" w:rsidRDefault="00F71F93" w:rsidP="00F71F93">
            <w:pPr>
              <w:pStyle w:val="Faktabrdtext"/>
            </w:pPr>
          </w:p>
        </w:tc>
      </w:tr>
      <w:tr w:rsidR="00F71F93" w14:paraId="2F36BDEE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14:paraId="3CDB30AC" w14:textId="77777777" w:rsidR="00F71F93" w:rsidRPr="00195DA1" w:rsidRDefault="00F71F93" w:rsidP="00F71F93">
            <w:pPr>
              <w:pStyle w:val="Faktabrdtext"/>
              <w:rPr>
                <w:rFonts w:ascii="Segoe UI" w:hAnsi="Segoe UI" w:cs="Segoe UI"/>
              </w:rPr>
            </w:pPr>
            <w:r w:rsidRPr="00F71F93">
              <w:rPr>
                <w:rFonts w:ascii="Segoe UI" w:eastAsia="Times New Roman" w:hAnsi="Segoe UI" w:cs="Segoe UI"/>
                <w:lang w:eastAsia="sv-SE"/>
              </w:rPr>
              <w:t>Träffa lokala politiker</w:t>
            </w:r>
            <w:r>
              <w:rPr>
                <w:rFonts w:ascii="Segoe UI" w:eastAsia="Times New Roman" w:hAnsi="Segoe UI" w:cs="Segoe UI"/>
                <w:lang w:eastAsia="sv-SE"/>
              </w:rPr>
              <w:t>/riksdagspolitiker</w:t>
            </w:r>
          </w:p>
        </w:tc>
        <w:tc>
          <w:tcPr>
            <w:tcW w:w="1730" w:type="dxa"/>
          </w:tcPr>
          <w:p w14:paraId="3FE708E8" w14:textId="77777777" w:rsidR="00F71F93" w:rsidRDefault="00F71F93" w:rsidP="00F71F93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Flera ggr/år främst inför budgetdiskussioner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2" w:type="dxa"/>
          </w:tcPr>
          <w:p w14:paraId="1D4D7EA1" w14:textId="77777777" w:rsidR="00F71F93" w:rsidRDefault="00F71F93" w:rsidP="00F71F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 </w:t>
            </w:r>
            <w:r>
              <w:rPr>
                <w:rStyle w:val="normaltextrun"/>
                <w:rFonts w:ascii="Segoe UI" w:eastAsiaTheme="majorEastAsia" w:hAnsi="Segoe UI" w:cs="Segoe UI"/>
                <w:sz w:val="18"/>
                <w:szCs w:val="18"/>
              </w:rPr>
              <w:t>Styrelsen</w:t>
            </w: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 </w:t>
            </w:r>
          </w:p>
        </w:tc>
        <w:tc>
          <w:tcPr>
            <w:tcW w:w="3061" w:type="dxa"/>
          </w:tcPr>
          <w:p w14:paraId="40FFB1DE" w14:textId="77777777" w:rsidR="00F71F93" w:rsidRDefault="00F71F93" w:rsidP="00F71F93">
            <w:pPr>
              <w:pStyle w:val="Faktabrdtext"/>
            </w:pPr>
          </w:p>
        </w:tc>
        <w:tc>
          <w:tcPr>
            <w:tcW w:w="3062" w:type="dxa"/>
          </w:tcPr>
          <w:p w14:paraId="2C576126" w14:textId="77777777" w:rsidR="00F71F93" w:rsidRDefault="00F71F93" w:rsidP="00F71F93">
            <w:pPr>
              <w:pStyle w:val="Faktabrdtext"/>
            </w:pPr>
          </w:p>
        </w:tc>
      </w:tr>
      <w:tr w:rsidR="00F71F93" w14:paraId="44545A46" w14:textId="77777777" w:rsidTr="00BA6E25">
        <w:trPr>
          <w:trHeight w:val="32"/>
        </w:trPr>
        <w:tc>
          <w:tcPr>
            <w:tcW w:w="4392" w:type="dxa"/>
          </w:tcPr>
          <w:p w14:paraId="6221261B" w14:textId="77777777" w:rsidR="00F71F93" w:rsidRPr="00195DA1" w:rsidRDefault="00F71F93" w:rsidP="00F71F93">
            <w:pPr>
              <w:pStyle w:val="Faktabrdtext"/>
              <w:rPr>
                <w:rFonts w:ascii="Segoe UI" w:hAnsi="Segoe UI" w:cs="Segoe UI"/>
              </w:rPr>
            </w:pPr>
            <w:r w:rsidRPr="00F71F93">
              <w:rPr>
                <w:rFonts w:ascii="Segoe UI" w:eastAsia="Times New Roman" w:hAnsi="Segoe UI" w:cs="Segoe UI"/>
                <w:lang w:eastAsia="sv-SE"/>
              </w:rPr>
              <w:t>Medverka i lokal media och bilda opinion </w:t>
            </w:r>
          </w:p>
        </w:tc>
        <w:tc>
          <w:tcPr>
            <w:tcW w:w="1730" w:type="dxa"/>
          </w:tcPr>
          <w:p w14:paraId="2CBFC110" w14:textId="77777777" w:rsidR="00F71F93" w:rsidRDefault="00F71F93" w:rsidP="00F71F93">
            <w:pPr>
              <w:pStyle w:val="Faktabrdtext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regelbundet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3062" w:type="dxa"/>
          </w:tcPr>
          <w:p w14:paraId="535E41D4" w14:textId="77777777" w:rsidR="00F71F93" w:rsidRDefault="00F71F93" w:rsidP="00F71F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18"/>
                <w:szCs w:val="18"/>
              </w:rPr>
              <w:t>Ordförande, vice ordförande</w:t>
            </w:r>
            <w:r>
              <w:rPr>
                <w:rStyle w:val="eop"/>
                <w:rFonts w:ascii="Segoe UI" w:eastAsiaTheme="majorEastAsia" w:hAnsi="Segoe UI" w:cs="Segoe UI"/>
                <w:sz w:val="18"/>
                <w:szCs w:val="18"/>
              </w:rPr>
              <w:t> </w:t>
            </w:r>
          </w:p>
        </w:tc>
        <w:tc>
          <w:tcPr>
            <w:tcW w:w="3061" w:type="dxa"/>
          </w:tcPr>
          <w:p w14:paraId="621032A3" w14:textId="77777777" w:rsidR="00F71F93" w:rsidRDefault="00F71F93" w:rsidP="00F71F93">
            <w:pPr>
              <w:pStyle w:val="Faktabrdtext"/>
            </w:pPr>
          </w:p>
        </w:tc>
        <w:tc>
          <w:tcPr>
            <w:tcW w:w="3062" w:type="dxa"/>
          </w:tcPr>
          <w:p w14:paraId="22738224" w14:textId="77777777" w:rsidR="00F71F93" w:rsidRDefault="00F71F93" w:rsidP="00F71F93">
            <w:pPr>
              <w:pStyle w:val="Faktabrdtext"/>
            </w:pPr>
          </w:p>
        </w:tc>
      </w:tr>
    </w:tbl>
    <w:p w14:paraId="7317F5EF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7942CF1A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69D97DB5" w14:textId="77777777" w:rsidTr="00BA6E25">
        <w:tc>
          <w:tcPr>
            <w:tcW w:w="15307" w:type="dxa"/>
            <w:shd w:val="clear" w:color="auto" w:fill="4D7955" w:themeFill="accent1"/>
          </w:tcPr>
          <w:p w14:paraId="13100D43" w14:textId="77777777"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5A8831E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7B875B3" w14:textId="77777777" w:rsidR="000966FA" w:rsidRPr="009D040F" w:rsidRDefault="000966FA" w:rsidP="00BA6E25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Fyll i text </w:t>
            </w:r>
            <w:r w:rsidR="006A0CB6" w:rsidRPr="003A2269">
              <w:rPr>
                <w:sz w:val="20"/>
                <w:szCs w:val="20"/>
              </w:rPr>
              <w:t>i denna ruta</w:t>
            </w:r>
            <w:r w:rsidRPr="003A2269">
              <w:rPr>
                <w:sz w:val="20"/>
                <w:szCs w:val="20"/>
              </w:rPr>
              <w:t>.</w:t>
            </w:r>
            <w:r w:rsidR="006A0CB6">
              <w:br/>
            </w:r>
          </w:p>
        </w:tc>
      </w:tr>
    </w:tbl>
    <w:p w14:paraId="35EFA856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66BE7BE2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619CC46" w14:textId="77777777"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14:paraId="098615A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4A380DE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F939079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B1A6B44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F91EC8B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C2C45FF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3DFF24F5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7F8EB6C" w14:textId="77777777" w:rsidR="000966FA" w:rsidRDefault="000966FA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36C8CF1" w14:textId="77777777" w:rsidR="000966FA" w:rsidRDefault="000966FA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667B306" w14:textId="77777777" w:rsidR="000966FA" w:rsidRDefault="000966FA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34BACDF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933A9A0" w14:textId="77777777" w:rsidR="000966FA" w:rsidRDefault="000966FA" w:rsidP="00BA6E25">
            <w:pPr>
              <w:pStyle w:val="Faktabrdtext"/>
            </w:pPr>
          </w:p>
        </w:tc>
      </w:tr>
      <w:tr w:rsidR="000966FA" w14:paraId="5A864A2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0039AFF0" w14:textId="77777777"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14:paraId="401F3100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07A7AA4A" w14:textId="77777777"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14:paraId="463CA037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1EDB34D3" w14:textId="77777777" w:rsidR="000966FA" w:rsidRDefault="000966FA" w:rsidP="00BA6E25">
            <w:pPr>
              <w:pStyle w:val="Faktabrdtext"/>
            </w:pPr>
          </w:p>
        </w:tc>
      </w:tr>
      <w:tr w:rsidR="000966FA" w14:paraId="58B28AB5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CD6DF21" w14:textId="77777777"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0A3ADA98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EE0B863" w14:textId="77777777"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5E0E6629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69721593" w14:textId="77777777" w:rsidR="000966FA" w:rsidRDefault="000966FA" w:rsidP="00BA6E25">
            <w:pPr>
              <w:pStyle w:val="Faktabrdtext"/>
            </w:pPr>
          </w:p>
        </w:tc>
      </w:tr>
    </w:tbl>
    <w:p w14:paraId="54802795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537B5333" w14:textId="77777777" w:rsidR="00765DE9" w:rsidRDefault="00765DE9" w:rsidP="00971D4E">
      <w:pPr>
        <w:pStyle w:val="Faktabrdtext"/>
      </w:pPr>
    </w:p>
    <w:p w14:paraId="3D339DB9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4B8B98D5" w14:textId="77777777" w:rsidTr="00BA6E25">
        <w:tc>
          <w:tcPr>
            <w:tcW w:w="15307" w:type="dxa"/>
            <w:shd w:val="clear" w:color="auto" w:fill="4D7955" w:themeFill="accent1"/>
          </w:tcPr>
          <w:p w14:paraId="0036A604" w14:textId="77777777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14:paraId="65B1613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572F1C1" w14:textId="77777777" w:rsidR="008D3B48" w:rsidRPr="009D040F" w:rsidRDefault="00A94863" w:rsidP="00BA6E25">
            <w:pPr>
              <w:pStyle w:val="Faktabrdtext"/>
            </w:pPr>
            <w:r>
              <w:rPr>
                <w:sz w:val="20"/>
                <w:szCs w:val="20"/>
              </w:rPr>
              <w:t>Varje område följs upp regelbundet på styrelsemöten minst 4 ggr/år</w:t>
            </w:r>
          </w:p>
        </w:tc>
      </w:tr>
    </w:tbl>
    <w:p w14:paraId="60EA53BD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189B69AE" w14:textId="77777777" w:rsidR="00B227A7" w:rsidRDefault="00B227A7" w:rsidP="00043BFD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C81B57" w:rsidRPr="009D040F" w14:paraId="22590C03" w14:textId="77777777" w:rsidTr="00BA6E25">
        <w:tc>
          <w:tcPr>
            <w:tcW w:w="15307" w:type="dxa"/>
            <w:shd w:val="clear" w:color="auto" w:fill="F4EFD7"/>
          </w:tcPr>
          <w:p w14:paraId="1D3200E5" w14:textId="77777777" w:rsidR="00C81B57" w:rsidRPr="009D040F" w:rsidRDefault="00A94863" w:rsidP="00F4029F">
            <w:pPr>
              <w:pStyle w:val="Faktabrdtext"/>
            </w:pPr>
            <w:r>
              <w:t>Se bilaga</w:t>
            </w:r>
          </w:p>
        </w:tc>
      </w:tr>
    </w:tbl>
    <w:p w14:paraId="4D2E991E" w14:textId="77777777" w:rsidR="00A51BD1" w:rsidRDefault="00A51BD1" w:rsidP="000E6136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3F97" w14:textId="77777777" w:rsidR="00BA2FFC" w:rsidRDefault="00BA2FFC" w:rsidP="00ED6C6F">
      <w:pPr>
        <w:spacing w:after="0" w:line="240" w:lineRule="auto"/>
      </w:pPr>
      <w:r>
        <w:separator/>
      </w:r>
    </w:p>
    <w:p w14:paraId="5C2A5F91" w14:textId="77777777" w:rsidR="00BA2FFC" w:rsidRDefault="00BA2FFC"/>
    <w:p w14:paraId="60A1241A" w14:textId="77777777" w:rsidR="00BA2FFC" w:rsidRDefault="00BA2FFC"/>
  </w:endnote>
  <w:endnote w:type="continuationSeparator" w:id="0">
    <w:p w14:paraId="205DF526" w14:textId="77777777" w:rsidR="00BA2FFC" w:rsidRDefault="00BA2FFC" w:rsidP="00ED6C6F">
      <w:pPr>
        <w:spacing w:after="0" w:line="240" w:lineRule="auto"/>
      </w:pPr>
      <w:r>
        <w:continuationSeparator/>
      </w:r>
    </w:p>
    <w:p w14:paraId="4F92733E" w14:textId="77777777" w:rsidR="00BA2FFC" w:rsidRDefault="00BA2FFC"/>
    <w:p w14:paraId="405BF374" w14:textId="77777777" w:rsidR="00BA2FFC" w:rsidRDefault="00BA2FFC"/>
  </w:endnote>
  <w:endnote w:type="continuationNotice" w:id="1">
    <w:p w14:paraId="2BDBAE16" w14:textId="77777777" w:rsidR="00BA2FFC" w:rsidRDefault="00BA2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BD59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15532184" w14:textId="77777777" w:rsidTr="00580E75">
      <w:trPr>
        <w:trHeight w:val="567"/>
      </w:trPr>
      <w:tc>
        <w:tcPr>
          <w:tcW w:w="1560" w:type="dxa"/>
          <w:vAlign w:val="bottom"/>
        </w:tcPr>
        <w:p w14:paraId="34C9CA69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3B208427" wp14:editId="697A9D8A">
                <wp:extent cx="881632" cy="172800"/>
                <wp:effectExtent l="0" t="0" r="0" b="0"/>
                <wp:docPr id="181294843" name="Bild 1812948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3C66F822" w14:textId="77777777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placeholde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A94863">
                <w:rPr>
                  <w:sz w:val="16"/>
                  <w:szCs w:val="16"/>
                </w:rPr>
                <w:t>Östersund</w:t>
              </w:r>
            </w:sdtContent>
          </w:sdt>
        </w:p>
      </w:tc>
      <w:tc>
        <w:tcPr>
          <w:tcW w:w="1206" w:type="dxa"/>
          <w:vAlign w:val="bottom"/>
        </w:tcPr>
        <w:p w14:paraId="554A0FF6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13993EE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BC56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5AA424DA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4ABD1ECF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5453D6CC" w14:textId="77777777" w:rsidR="00B97861" w:rsidRDefault="00B97861" w:rsidP="00B97861">
          <w:pPr>
            <w:pStyle w:val="Sidfot"/>
          </w:pPr>
          <w:r>
            <w:t>Box 17061, 104 62 Stockholm • Peter Myndes backe 16, Stockholm • 077-515 05 00</w:t>
          </w:r>
        </w:p>
        <w:p w14:paraId="2F6423A8" w14:textId="77777777" w:rsidR="00E12C9D" w:rsidRPr="00BE40E6" w:rsidRDefault="00B97861" w:rsidP="00B97861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2FB8ABD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6269450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D760" w14:textId="77777777" w:rsidR="00BA2FFC" w:rsidRDefault="00BA2FFC" w:rsidP="00ED6C6F">
      <w:pPr>
        <w:spacing w:after="0" w:line="240" w:lineRule="auto"/>
      </w:pPr>
      <w:r>
        <w:separator/>
      </w:r>
    </w:p>
  </w:footnote>
  <w:footnote w:type="continuationSeparator" w:id="0">
    <w:p w14:paraId="28659BF1" w14:textId="77777777" w:rsidR="00BA2FFC" w:rsidRDefault="00BA2FFC" w:rsidP="00ED6C6F">
      <w:pPr>
        <w:spacing w:after="0" w:line="240" w:lineRule="auto"/>
      </w:pPr>
      <w:r>
        <w:continuationSeparator/>
      </w:r>
    </w:p>
  </w:footnote>
  <w:footnote w:type="continuationNotice" w:id="1">
    <w:p w14:paraId="201BA3A2" w14:textId="77777777" w:rsidR="00BA2FFC" w:rsidRPr="00DC2F3F" w:rsidRDefault="00BA2FF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1F1E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59E66FE3" w14:textId="77777777" w:rsidTr="00637FDB">
      <w:tc>
        <w:tcPr>
          <w:tcW w:w="6200" w:type="dxa"/>
        </w:tcPr>
        <w:p w14:paraId="5773802A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FFA9B04" wp14:editId="6C19A0CC">
                <wp:extent cx="2220814" cy="435280"/>
                <wp:effectExtent l="0" t="0" r="0" b="3175"/>
                <wp:docPr id="1871564755" name="Bild 1871564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/>
            <w:date w:fullDate="2026-02-26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0508A2EE" w14:textId="77777777" w:rsidR="00280776" w:rsidRDefault="00501F2E" w:rsidP="008E1E7B">
              <w:pPr>
                <w:pStyle w:val="Sidhuvud"/>
                <w:spacing w:before="100"/>
                <w:jc w:val="right"/>
              </w:pPr>
              <w:r>
                <w:t>26 februari 2026</w:t>
              </w:r>
            </w:p>
          </w:sdtContent>
        </w:sdt>
        <w:p w14:paraId="375F30F8" w14:textId="77777777" w:rsidR="008B1CC0" w:rsidRPr="008B1CC0" w:rsidRDefault="00501F2E" w:rsidP="00501F2E">
          <w:pPr>
            <w:pStyle w:val="Sidhuvud"/>
            <w:spacing w:before="40"/>
            <w:jc w:val="center"/>
          </w:pPr>
          <w:r>
            <w:t xml:space="preserve">                                                                                                                </w:t>
          </w:r>
          <w:r w:rsidR="00824904">
            <w:t>Verksamhetsplan 202</w:t>
          </w:r>
          <w:r w:rsidR="00DA7E1B">
            <w:t>6</w:t>
          </w:r>
          <w:r w:rsidR="00824904">
            <w:t xml:space="preserve"> för förening</w:t>
          </w:r>
          <w:r>
            <w:t xml:space="preserve"> Östersund</w:t>
          </w:r>
        </w:p>
      </w:tc>
    </w:tr>
    <w:tr w:rsidR="00501F2E" w14:paraId="32244C65" w14:textId="77777777" w:rsidTr="00637FDB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</w:trPr>
      <w:tc>
        <w:tcPr>
          <w:tcW w:w="6200" w:type="dxa"/>
        </w:tcPr>
        <w:p w14:paraId="785F307A" w14:textId="77777777" w:rsidR="00501F2E" w:rsidRDefault="00501F2E" w:rsidP="00280776">
          <w:pPr>
            <w:pStyle w:val="Sidhuvud"/>
            <w:rPr>
              <w:noProof/>
            </w:rPr>
          </w:pPr>
        </w:p>
      </w:tc>
      <w:tc>
        <w:tcPr>
          <w:tcW w:w="9226" w:type="dxa"/>
        </w:tcPr>
        <w:p w14:paraId="76D3B06D" w14:textId="77777777" w:rsidR="00501F2E" w:rsidRDefault="00501F2E" w:rsidP="008E1E7B">
          <w:pPr>
            <w:pStyle w:val="Sidhuvud"/>
            <w:spacing w:before="100"/>
            <w:jc w:val="right"/>
          </w:pPr>
        </w:p>
      </w:tc>
    </w:tr>
  </w:tbl>
  <w:p w14:paraId="35938FD7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AB71CB7"/>
    <w:multiLevelType w:val="hybridMultilevel"/>
    <w:tmpl w:val="7D280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2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 w:numId="15" w16cid:durableId="11605836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F2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5DA1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0E13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1F2E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3C9D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B7ADD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AF2"/>
    <w:rsid w:val="007F2B1D"/>
    <w:rsid w:val="007F635B"/>
    <w:rsid w:val="007F6CAF"/>
    <w:rsid w:val="007F7D92"/>
    <w:rsid w:val="00801926"/>
    <w:rsid w:val="00801BBF"/>
    <w:rsid w:val="008102DE"/>
    <w:rsid w:val="00811550"/>
    <w:rsid w:val="00811AA4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4A0F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4863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1F7D"/>
    <w:rsid w:val="00B92316"/>
    <w:rsid w:val="00B926DF"/>
    <w:rsid w:val="00B945CF"/>
    <w:rsid w:val="00B95BBE"/>
    <w:rsid w:val="00B96E07"/>
    <w:rsid w:val="00B97861"/>
    <w:rsid w:val="00BA2BDD"/>
    <w:rsid w:val="00BA2FFC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03C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1F93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76E2"/>
  <w15:chartTrackingRefBased/>
  <w15:docId w15:val="{51A1287C-5AFB-440C-801A-36D8E28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  <w:style w:type="character" w:customStyle="1" w:styleId="normaltextrun">
    <w:name w:val="normaltextrun"/>
    <w:basedOn w:val="Standardstycketeckensnitt"/>
    <w:rsid w:val="00811AA4"/>
  </w:style>
  <w:style w:type="character" w:customStyle="1" w:styleId="eop">
    <w:name w:val="eop"/>
    <w:basedOn w:val="Standardstycketeckensnitt"/>
    <w:rsid w:val="00811AA4"/>
  </w:style>
  <w:style w:type="paragraph" w:customStyle="1" w:styleId="paragraph">
    <w:name w:val="paragraph"/>
    <w:basedOn w:val="Normal"/>
    <w:rsid w:val="0019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inghor\Downloads\verksamhetspl-2026_forening-&#246;stersund.dotx" TargetMode="External"/></Relationship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a1ae4-39ee-4194-8173-bb80354323f9" xsi:nil="true"/>
    <lcf76f155ced4ddcb4097134ff3c332f xmlns="f5a24d31-4cbe-44f0-a756-e59579c921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981260128A648A88C2232D14F1502" ma:contentTypeVersion="11" ma:contentTypeDescription="Skapa ett nytt dokument." ma:contentTypeScope="" ma:versionID="53a7e1f08ce49960b1c066279f566baf">
  <xsd:schema xmlns:xsd="http://www.w3.org/2001/XMLSchema" xmlns:xs="http://www.w3.org/2001/XMLSchema" xmlns:p="http://schemas.microsoft.com/office/2006/metadata/properties" xmlns:ns2="f5a24d31-4cbe-44f0-a756-e59579c921ed" xmlns:ns3="6c4a1ae4-39ee-4194-8173-bb80354323f9" targetNamespace="http://schemas.microsoft.com/office/2006/metadata/properties" ma:root="true" ma:fieldsID="bdc63abacce9c2478743369627e55938" ns2:_="" ns3:_="">
    <xsd:import namespace="f5a24d31-4cbe-44f0-a756-e59579c921ed"/>
    <xsd:import namespace="6c4a1ae4-39ee-4194-8173-bb803543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24d31-4cbe-44f0-a756-e59579c92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fd5b4a7-3e01-4a51-96b1-74adf51afb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1ae4-39ee-4194-8173-bb80354323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13e29-6bdd-4ed5-b0b0-4ad50d3cc1a5}" ma:internalName="TaxCatchAll" ma:showField="CatchAllData" ma:web="6c4a1ae4-39ee-4194-8173-bb8035432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6c4a1ae4-39ee-4194-8173-bb80354323f9"/>
    <ds:schemaRef ds:uri="f5a24d31-4cbe-44f0-a756-e59579c921e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11FA7-C080-49C6-8353-078C92D59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24d31-4cbe-44f0-a756-e59579c921ed"/>
    <ds:schemaRef ds:uri="6c4a1ae4-39ee-4194-8173-bb8035432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verksamhetspl-2026_forening-östersund</Template>
  <TotalTime>1</TotalTime>
  <Pages>8</Pages>
  <Words>1311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Östersund</dc:title>
  <dc:subject/>
  <dc:creator>Ingela Yvonne Hörnell</dc:creator>
  <cp:keywords/>
  <dc:description/>
  <cp:lastModifiedBy>Ingela Yvonne Hörnell</cp:lastModifiedBy>
  <cp:revision>1</cp:revision>
  <cp:lastPrinted>2024-11-12T04:24:00Z</cp:lastPrinted>
  <dcterms:created xsi:type="dcterms:W3CDTF">2026-03-12T16:56:00Z</dcterms:created>
  <dcterms:modified xsi:type="dcterms:W3CDTF">2026-03-12T16:57:00Z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0x010100FC7981260128A648A88C2232D14F1502</vt:lpwstr>
  </property>
  <property fmtid="{D5CDD505-2E9C-101B-9397-08002B2CF9AE}" pid="3" name="MediaServiceImageTags">
    <vt:lpwstr/>
  </property>
</Properties>
</file>