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72CB7680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55D82F55" w14:textId="37CCEE37" w:rsidR="00B03823" w:rsidRDefault="00B03823" w:rsidP="00E24E8B">
      <w:pPr>
        <w:pStyle w:val="Kursivtcitat"/>
        <w:jc w:val="right"/>
      </w:pPr>
      <w:r>
        <w:lastRenderedPageBreak/>
        <w:t xml:space="preserve">FÖRSLAG av </w:t>
      </w:r>
      <w:r w:rsidR="00DC2BA6">
        <w:t>F</w:t>
      </w:r>
      <w:r w:rsidR="00A7482C">
        <w:t xml:space="preserve">öreningsstyrelsen </w:t>
      </w:r>
    </w:p>
    <w:p w14:paraId="6DA8BFD3" w14:textId="50FF7EEC" w:rsidR="00E24E8B" w:rsidRDefault="00850BF4" w:rsidP="00E24E8B">
      <w:pPr>
        <w:pStyle w:val="Kursivtcitat"/>
        <w:jc w:val="right"/>
      </w:pPr>
      <w:r>
        <w:t>DD MM 2024</w:t>
      </w:r>
    </w:p>
    <w:p w14:paraId="699FF0AD" w14:textId="0ADDC04A" w:rsidR="00DC2BA6" w:rsidRDefault="00E24E8B" w:rsidP="00A7482C">
      <w:pPr>
        <w:pStyle w:val="Rubrik3"/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Verksamhetsplan 2024 för </w:t>
      </w:r>
      <w:r w:rsidR="00AE0F13">
        <w:t>riksf</w:t>
      </w:r>
      <w:r w:rsidR="00C1358E">
        <w:t xml:space="preserve">örening </w:t>
      </w:r>
      <w:proofErr w:type="spellStart"/>
      <w:r w:rsidR="00AE0F13">
        <w:t>Watma</w:t>
      </w:r>
      <w:proofErr w:type="spellEnd"/>
      <w:r w:rsidR="00AE0F13">
        <w:t xml:space="preserve"> </w:t>
      </w:r>
      <w:proofErr w:type="spellStart"/>
      <w:r w:rsidR="00AE0F13">
        <w:t>Education</w:t>
      </w:r>
      <w:proofErr w:type="spellEnd"/>
    </w:p>
    <w:p w14:paraId="4EC5A1C1" w14:textId="77777777" w:rsidR="00D03221" w:rsidRPr="009619DD" w:rsidRDefault="00D03221" w:rsidP="00D03221">
      <w:pPr>
        <w:pStyle w:val="Brdtext"/>
        <w:rPr>
          <w:color w:val="002060"/>
        </w:rPr>
      </w:pPr>
      <w:r w:rsidRPr="009619DD">
        <w:rPr>
          <w:color w:val="002060"/>
        </w:rPr>
        <w:t xml:space="preserve">Styrelsens förslag till mål för Sveriges Lärare </w:t>
      </w:r>
      <w:proofErr w:type="spellStart"/>
      <w:r w:rsidRPr="009619DD">
        <w:rPr>
          <w:color w:val="002060"/>
        </w:rPr>
        <w:t>Watma</w:t>
      </w:r>
      <w:proofErr w:type="spellEnd"/>
      <w:r w:rsidRPr="009619DD">
        <w:rPr>
          <w:color w:val="002060"/>
        </w:rPr>
        <w:t xml:space="preserve"> </w:t>
      </w:r>
      <w:proofErr w:type="spellStart"/>
      <w:r w:rsidRPr="009619DD">
        <w:rPr>
          <w:color w:val="002060"/>
        </w:rPr>
        <w:t>Education</w:t>
      </w:r>
      <w:proofErr w:type="spellEnd"/>
      <w:r w:rsidRPr="009619DD">
        <w:rPr>
          <w:color w:val="002060"/>
        </w:rPr>
        <w:t xml:space="preserve">: </w:t>
      </w:r>
    </w:p>
    <w:p w14:paraId="0EDB4D12" w14:textId="77777777" w:rsidR="00D03221" w:rsidRPr="009619DD" w:rsidRDefault="00D03221" w:rsidP="00D03221">
      <w:pPr>
        <w:pStyle w:val="Brdtext"/>
        <w:numPr>
          <w:ilvl w:val="0"/>
          <w:numId w:val="10"/>
        </w:numPr>
        <w:rPr>
          <w:color w:val="002060"/>
        </w:rPr>
      </w:pPr>
      <w:r w:rsidRPr="009619DD">
        <w:rPr>
          <w:color w:val="002060"/>
        </w:rPr>
        <w:t xml:space="preserve">Ökad transparens och ökat medbestämmande i verksamheten. </w:t>
      </w:r>
    </w:p>
    <w:p w14:paraId="0E286ADB" w14:textId="77777777" w:rsidR="00D03221" w:rsidRPr="009619DD" w:rsidRDefault="00D03221" w:rsidP="00D03221">
      <w:pPr>
        <w:pStyle w:val="Brdtext"/>
        <w:numPr>
          <w:ilvl w:val="0"/>
          <w:numId w:val="10"/>
        </w:numPr>
        <w:rPr>
          <w:color w:val="002060"/>
        </w:rPr>
      </w:pPr>
      <w:r w:rsidRPr="009619DD">
        <w:rPr>
          <w:color w:val="002060"/>
        </w:rPr>
        <w:t>Stärkt systematiskt arbetsmiljöarbete i verksamheten.</w:t>
      </w:r>
    </w:p>
    <w:p w14:paraId="3F9819B1" w14:textId="77777777" w:rsidR="00D03221" w:rsidRPr="009619DD" w:rsidRDefault="00D03221" w:rsidP="00D03221">
      <w:pPr>
        <w:pStyle w:val="Brdtext"/>
        <w:numPr>
          <w:ilvl w:val="0"/>
          <w:numId w:val="10"/>
        </w:numPr>
        <w:rPr>
          <w:color w:val="002060"/>
        </w:rPr>
      </w:pPr>
      <w:r w:rsidRPr="009619DD">
        <w:rPr>
          <w:color w:val="002060"/>
        </w:rPr>
        <w:t>Undervisningen i fokus; reglerad och rimlig undervisningsmängd, reglerad och rimlig vikariehantering. Dokumentation och möten som gagnar undervisningen och kunskapsuppdraget.</w:t>
      </w:r>
    </w:p>
    <w:p w14:paraId="491E75BD" w14:textId="77777777" w:rsidR="00D03221" w:rsidRPr="009619DD" w:rsidRDefault="00D03221" w:rsidP="00D03221">
      <w:pPr>
        <w:pStyle w:val="Brdtext"/>
        <w:numPr>
          <w:ilvl w:val="0"/>
          <w:numId w:val="10"/>
        </w:numPr>
        <w:rPr>
          <w:color w:val="002060"/>
        </w:rPr>
      </w:pPr>
      <w:r w:rsidRPr="009619DD">
        <w:rPr>
          <w:color w:val="002060"/>
        </w:rPr>
        <w:t>Arbeta för ombud på varje skola och för att våra ombud får utbildning för uppdraget.</w:t>
      </w:r>
    </w:p>
    <w:p w14:paraId="3097B6B7" w14:textId="77777777" w:rsidR="00D03221" w:rsidRPr="009619DD" w:rsidRDefault="00D03221" w:rsidP="00D03221">
      <w:pPr>
        <w:pStyle w:val="Brdtext"/>
        <w:numPr>
          <w:ilvl w:val="0"/>
          <w:numId w:val="10"/>
        </w:numPr>
        <w:rPr>
          <w:color w:val="002060"/>
        </w:rPr>
      </w:pPr>
      <w:r w:rsidRPr="009619DD">
        <w:rPr>
          <w:color w:val="002060"/>
        </w:rPr>
        <w:t>Arbeta för en ökad anslutningsgrad inom koncernen.</w:t>
      </w:r>
    </w:p>
    <w:p w14:paraId="47496944" w14:textId="77777777" w:rsidR="00D03221" w:rsidRPr="009619DD" w:rsidRDefault="00D03221" w:rsidP="00D03221">
      <w:pPr>
        <w:pStyle w:val="Brdtext"/>
        <w:rPr>
          <w:color w:val="002060"/>
        </w:rPr>
      </w:pPr>
    </w:p>
    <w:p w14:paraId="665826EC" w14:textId="77777777" w:rsidR="00D03221" w:rsidRPr="009619DD" w:rsidRDefault="00D03221" w:rsidP="00D03221">
      <w:pPr>
        <w:pStyle w:val="Rubrik4"/>
        <w:rPr>
          <w:i/>
          <w:iCs w:val="0"/>
          <w:color w:val="002060"/>
        </w:rPr>
      </w:pPr>
      <w:r w:rsidRPr="009619DD">
        <w:rPr>
          <w:iCs w:val="0"/>
          <w:color w:val="002060"/>
        </w:rPr>
        <w:t>Aktiviteter: Uppföljning av frekvensen av arbetsplatsmöten, lokal samverkan, i vilket skede och hur information når medarbetarna via central samverkan och ombudsmöten.</w:t>
      </w:r>
    </w:p>
    <w:p w14:paraId="5EDA280A" w14:textId="77777777" w:rsidR="00D03221" w:rsidRPr="009619DD" w:rsidRDefault="00D03221" w:rsidP="00D03221">
      <w:pPr>
        <w:pStyle w:val="Brdtext"/>
        <w:rPr>
          <w:color w:val="002060"/>
        </w:rPr>
      </w:pPr>
      <w:r w:rsidRPr="009619DD">
        <w:rPr>
          <w:color w:val="002060"/>
        </w:rPr>
        <w:t>Information om undervisningsmängd och hur vikariat hanteras på andra skolor, konkreta förslag, förslag om testskola, alternativt jämförelser mellan skolor inom koncernen. Begäran om genomlysning av dokumentation och mötesstruktur.</w:t>
      </w:r>
    </w:p>
    <w:p w14:paraId="723EEE95" w14:textId="77777777" w:rsidR="00D03221" w:rsidRPr="009619DD" w:rsidRDefault="00D03221" w:rsidP="00D03221">
      <w:pPr>
        <w:pStyle w:val="Brdtext"/>
        <w:rPr>
          <w:color w:val="002060"/>
        </w:rPr>
      </w:pPr>
      <w:r w:rsidRPr="009619DD">
        <w:rPr>
          <w:color w:val="002060"/>
        </w:rPr>
        <w:t>Aktivt arbete med att rekrytera ombud och tillse att de får utbildning</w:t>
      </w:r>
    </w:p>
    <w:p w14:paraId="7353B9FE" w14:textId="77777777" w:rsidR="00D03221" w:rsidRPr="009619DD" w:rsidRDefault="00D03221" w:rsidP="00D03221">
      <w:pPr>
        <w:pStyle w:val="Brdtext"/>
        <w:rPr>
          <w:color w:val="002060"/>
        </w:rPr>
      </w:pPr>
      <w:r w:rsidRPr="009619DD">
        <w:rPr>
          <w:color w:val="002060"/>
        </w:rPr>
        <w:t>Synlighet på skolorna främst genom våra ombud, men även genom affischering, profilprodukter och rekryteringskampanjer.</w:t>
      </w:r>
    </w:p>
    <w:p w14:paraId="7A65B3C7" w14:textId="77777777" w:rsidR="00AE0F13" w:rsidRPr="00AE0F13" w:rsidRDefault="00AE0F13" w:rsidP="00AE0F13"/>
    <w:sectPr w:rsidR="00AE0F13" w:rsidRPr="00AE0F13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D634" w14:textId="77777777" w:rsidR="00954115" w:rsidRDefault="00954115" w:rsidP="00ED6C6F">
      <w:pPr>
        <w:spacing w:after="0" w:line="240" w:lineRule="auto"/>
      </w:pPr>
      <w:r>
        <w:separator/>
      </w:r>
    </w:p>
    <w:p w14:paraId="5A067649" w14:textId="77777777" w:rsidR="00954115" w:rsidRDefault="00954115"/>
    <w:p w14:paraId="44F4AFDA" w14:textId="77777777" w:rsidR="00954115" w:rsidRDefault="00954115"/>
  </w:endnote>
  <w:endnote w:type="continuationSeparator" w:id="0">
    <w:p w14:paraId="165E062D" w14:textId="77777777" w:rsidR="00954115" w:rsidRDefault="00954115" w:rsidP="00ED6C6F">
      <w:pPr>
        <w:spacing w:after="0" w:line="240" w:lineRule="auto"/>
      </w:pPr>
      <w:r>
        <w:continuationSeparator/>
      </w:r>
    </w:p>
    <w:p w14:paraId="301FB9C0" w14:textId="77777777" w:rsidR="00954115" w:rsidRDefault="00954115"/>
    <w:p w14:paraId="4C25C694" w14:textId="77777777" w:rsidR="00954115" w:rsidRDefault="00954115"/>
  </w:endnote>
  <w:endnote w:type="continuationNotice" w:id="1">
    <w:p w14:paraId="0FB598E2" w14:textId="77777777" w:rsidR="00954115" w:rsidRDefault="009541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B11BBD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3317" w14:textId="77777777" w:rsidR="00954115" w:rsidRDefault="00954115" w:rsidP="00ED6C6F">
      <w:pPr>
        <w:spacing w:after="0" w:line="240" w:lineRule="auto"/>
      </w:pPr>
      <w:r>
        <w:separator/>
      </w:r>
    </w:p>
  </w:footnote>
  <w:footnote w:type="continuationSeparator" w:id="0">
    <w:p w14:paraId="201934EA" w14:textId="77777777" w:rsidR="00954115" w:rsidRDefault="00954115" w:rsidP="00ED6C6F">
      <w:pPr>
        <w:spacing w:after="0" w:line="240" w:lineRule="auto"/>
      </w:pPr>
      <w:r>
        <w:continuationSeparator/>
      </w:r>
    </w:p>
  </w:footnote>
  <w:footnote w:type="continuationNotice" w:id="1">
    <w:p w14:paraId="30EA0A40" w14:textId="77777777" w:rsidR="00954115" w:rsidRPr="00DC2F3F" w:rsidRDefault="00954115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24CD5DC3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14:paraId="0CB9A71F" w14:textId="67F8459F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57645C83"/>
    <w:multiLevelType w:val="hybridMultilevel"/>
    <w:tmpl w:val="C3F8B2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8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9"/>
  </w:num>
  <w:num w:numId="5" w16cid:durableId="1378897503">
    <w:abstractNumId w:val="6"/>
  </w:num>
  <w:num w:numId="6" w16cid:durableId="2050103288">
    <w:abstractNumId w:val="5"/>
  </w:num>
  <w:num w:numId="7" w16cid:durableId="1113934853">
    <w:abstractNumId w:val="3"/>
  </w:num>
  <w:num w:numId="8" w16cid:durableId="936788245">
    <w:abstractNumId w:val="2"/>
  </w:num>
  <w:num w:numId="9" w16cid:durableId="529417342">
    <w:abstractNumId w:val="7"/>
  </w:num>
  <w:num w:numId="10" w16cid:durableId="148439486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54115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38D9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0F13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1BBD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221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522712"/>
    <w:rsid w:val="00637A59"/>
    <w:rsid w:val="008203CD"/>
    <w:rsid w:val="00A27F89"/>
    <w:rsid w:val="00AD128F"/>
    <w:rsid w:val="00B632A1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4333866720E47AECF6B7C1C04F904" ma:contentTypeVersion="18" ma:contentTypeDescription="Skapa ett nytt dokument." ma:contentTypeScope="" ma:versionID="7292bd873c2916af6d603d458e9cbb74">
  <xsd:schema xmlns:xsd="http://www.w3.org/2001/XMLSchema" xmlns:xs="http://www.w3.org/2001/XMLSchema" xmlns:p="http://schemas.microsoft.com/office/2006/metadata/properties" xmlns:ns3="b9e853bc-aa60-4251-9564-3acfc9342ef7" xmlns:ns4="428f8bc1-a9d9-44d7-9627-a63dc4c8b577" targetNamespace="http://schemas.microsoft.com/office/2006/metadata/properties" ma:root="true" ma:fieldsID="e05e0b437ccf276d4367b5d47ce694db" ns3:_="" ns4:_="">
    <xsd:import namespace="b9e853bc-aa60-4251-9564-3acfc9342ef7"/>
    <xsd:import namespace="428f8bc1-a9d9-44d7-9627-a63dc4c8b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53bc-aa60-4251-9564-3acfc9342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8bc1-a9d9-44d7-9627-a63dc4c8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e853bc-aa60-4251-9564-3acfc9342ef7" xsi:nil="true"/>
  </documentManagement>
</p:properti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3D473-406D-44FE-A19D-1390DFB4C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53bc-aa60-4251-9564-3acfc9342ef7"/>
    <ds:schemaRef ds:uri="428f8bc1-a9d9-44d7-9627-a63dc4c8b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b9e853bc-aa60-4251-9564-3acfc9342e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</TotalTime>
  <Pages>2</Pages>
  <Words>552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Helena Von Schantz</cp:lastModifiedBy>
  <cp:revision>2</cp:revision>
  <cp:lastPrinted>2023-03-17T02:13:00Z</cp:lastPrinted>
  <dcterms:created xsi:type="dcterms:W3CDTF">2024-04-19T13:32:00Z</dcterms:created>
  <dcterms:modified xsi:type="dcterms:W3CDTF">2024-04-19T13:32:00Z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0x0101000594333866720E47AECF6B7C1C04F904</vt:lpwstr>
  </property>
  <property fmtid="{D5CDD505-2E9C-101B-9397-08002B2CF9AE}" pid="3" name="MediaServiceImageTags">
    <vt:lpwstr/>
  </property>
</Properties>
</file>